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349" w:rsidRPr="000E7053" w:rsidRDefault="00272E0F" w:rsidP="009C338B">
      <w:pPr>
        <w:spacing w:line="360" w:lineRule="auto"/>
        <w:jc w:val="center"/>
        <w:rPr>
          <w:rFonts w:ascii="Arial Narrow" w:hAnsi="Arial Narrow"/>
          <w:b/>
          <w:sz w:val="24"/>
          <w:szCs w:val="24"/>
        </w:rPr>
      </w:pPr>
      <w:r w:rsidRPr="000E7053">
        <w:rPr>
          <w:rFonts w:ascii="Arial Narrow" w:hAnsi="Arial Narrow"/>
          <w:b/>
          <w:sz w:val="24"/>
          <w:szCs w:val="24"/>
        </w:rPr>
        <w:t>INTRODUC</w:t>
      </w:r>
      <w:r>
        <w:rPr>
          <w:rFonts w:ascii="Arial Narrow" w:hAnsi="Arial Narrow"/>
          <w:b/>
          <w:sz w:val="24"/>
          <w:szCs w:val="24"/>
          <w:lang w:eastAsia="ko-KR"/>
        </w:rPr>
        <w:t>ING</w:t>
      </w:r>
      <w:r w:rsidRPr="000E7053">
        <w:rPr>
          <w:rFonts w:ascii="Arial Narrow" w:hAnsi="Arial Narrow"/>
          <w:b/>
          <w:sz w:val="24"/>
          <w:szCs w:val="24"/>
        </w:rPr>
        <w:t xml:space="preserve"> </w:t>
      </w:r>
      <w:r w:rsidR="00EA4349" w:rsidRPr="000E7053">
        <w:rPr>
          <w:rFonts w:ascii="Arial Narrow" w:hAnsi="Arial Narrow"/>
          <w:b/>
          <w:sz w:val="24"/>
          <w:szCs w:val="24"/>
        </w:rPr>
        <w:t>LEGAL SYSTEM AND CRIMINAL JUSTICE SYSTEM OF INDONESIA</w:t>
      </w:r>
    </w:p>
    <w:p w:rsidR="00EA4349" w:rsidRPr="000E7053" w:rsidRDefault="00EA4349" w:rsidP="009C338B">
      <w:pPr>
        <w:spacing w:line="360" w:lineRule="auto"/>
        <w:jc w:val="center"/>
        <w:rPr>
          <w:rFonts w:ascii="Arial Narrow" w:hAnsi="Arial Narrow"/>
          <w:b/>
          <w:sz w:val="24"/>
          <w:szCs w:val="24"/>
        </w:rPr>
      </w:pPr>
      <w:r w:rsidRPr="000E7053">
        <w:rPr>
          <w:rFonts w:ascii="Arial Narrow" w:hAnsi="Arial Narrow"/>
          <w:b/>
          <w:sz w:val="24"/>
          <w:szCs w:val="24"/>
        </w:rPr>
        <w:t>AND CURRENT ISSUES OF LAW ENFORCEMENT IN INDONESIA</w:t>
      </w:r>
    </w:p>
    <w:p w:rsidR="00EA4349" w:rsidRPr="00281DD5" w:rsidRDefault="00EA4349" w:rsidP="009C338B">
      <w:pPr>
        <w:spacing w:line="360" w:lineRule="auto"/>
        <w:jc w:val="both"/>
        <w:rPr>
          <w:rFonts w:ascii="Arial Narrow" w:hAnsi="Arial Narrow"/>
        </w:rPr>
      </w:pPr>
    </w:p>
    <w:p w:rsidR="00EA4349" w:rsidRPr="004D5B79" w:rsidRDefault="00EA4349" w:rsidP="009C338B">
      <w:pPr>
        <w:pStyle w:val="a3"/>
        <w:numPr>
          <w:ilvl w:val="0"/>
          <w:numId w:val="1"/>
        </w:numPr>
        <w:spacing w:line="360" w:lineRule="auto"/>
        <w:ind w:left="270" w:hanging="270"/>
        <w:jc w:val="both"/>
        <w:rPr>
          <w:rFonts w:ascii="Arial Narrow" w:hAnsi="Arial Narrow"/>
          <w:b/>
          <w:sz w:val="24"/>
          <w:szCs w:val="24"/>
        </w:rPr>
      </w:pPr>
      <w:r w:rsidRPr="004D5B79">
        <w:rPr>
          <w:rFonts w:ascii="Arial Narrow" w:hAnsi="Arial Narrow"/>
          <w:b/>
          <w:sz w:val="24"/>
          <w:szCs w:val="24"/>
        </w:rPr>
        <w:t>INDONESIA</w:t>
      </w:r>
      <w:r w:rsidR="004D5B79">
        <w:rPr>
          <w:rFonts w:ascii="Arial Narrow" w:hAnsi="Arial Narrow"/>
          <w:b/>
          <w:sz w:val="24"/>
          <w:szCs w:val="24"/>
        </w:rPr>
        <w:t>N</w:t>
      </w:r>
      <w:r w:rsidRPr="004D5B79">
        <w:rPr>
          <w:rFonts w:ascii="Arial Narrow" w:hAnsi="Arial Narrow"/>
          <w:b/>
          <w:sz w:val="24"/>
          <w:szCs w:val="24"/>
        </w:rPr>
        <w:t xml:space="preserve"> LEGAL SYSTEM</w:t>
      </w:r>
    </w:p>
    <w:p w:rsidR="00EA4349" w:rsidRPr="00E90E6B" w:rsidRDefault="00EA4349" w:rsidP="009C338B">
      <w:pPr>
        <w:pStyle w:val="a3"/>
        <w:numPr>
          <w:ilvl w:val="0"/>
          <w:numId w:val="14"/>
        </w:numPr>
        <w:spacing w:line="360" w:lineRule="auto"/>
        <w:jc w:val="both"/>
        <w:rPr>
          <w:rFonts w:ascii="Arial Narrow" w:eastAsia="맑은 고딕" w:hAnsi="Arial Narrow" w:cs="Times New Roman"/>
          <w:bCs/>
          <w:sz w:val="24"/>
          <w:szCs w:val="24"/>
          <w:lang w:eastAsia="ko-KR"/>
        </w:rPr>
      </w:pPr>
      <w:r>
        <w:rPr>
          <w:rFonts w:ascii="Arial Narrow" w:eastAsia="맑은 고딕" w:hAnsi="Arial Narrow" w:cs="Times New Roman"/>
          <w:bCs/>
          <w:sz w:val="24"/>
          <w:szCs w:val="24"/>
          <w:lang w:eastAsia="ko-KR"/>
        </w:rPr>
        <w:t xml:space="preserve">History of </w:t>
      </w:r>
      <w:r w:rsidR="00FA075A">
        <w:rPr>
          <w:rFonts w:ascii="Arial Narrow" w:eastAsia="맑은 고딕" w:hAnsi="Arial Narrow" w:cs="Times New Roman"/>
          <w:bCs/>
          <w:sz w:val="24"/>
          <w:szCs w:val="24"/>
          <w:lang w:eastAsia="ko-KR"/>
        </w:rPr>
        <w:t xml:space="preserve">Indonesian </w:t>
      </w:r>
      <w:r>
        <w:rPr>
          <w:rFonts w:ascii="Arial Narrow" w:eastAsia="맑은 고딕" w:hAnsi="Arial Narrow" w:cs="Times New Roman"/>
          <w:bCs/>
          <w:sz w:val="24"/>
          <w:szCs w:val="24"/>
          <w:lang w:eastAsia="ko-KR"/>
        </w:rPr>
        <w:t>Legal System</w:t>
      </w:r>
    </w:p>
    <w:p w:rsidR="00EA4349" w:rsidRPr="00865AE6" w:rsidRDefault="00EA4349" w:rsidP="009C338B">
      <w:pPr>
        <w:spacing w:line="360" w:lineRule="auto"/>
        <w:ind w:left="630"/>
        <w:jc w:val="both"/>
        <w:rPr>
          <w:rFonts w:ascii="Arial Narrow" w:eastAsia="맑은 고딕" w:hAnsi="Arial Narrow" w:cs="Times New Roman"/>
          <w:bCs/>
          <w:sz w:val="24"/>
          <w:szCs w:val="24"/>
          <w:lang w:eastAsia="ko-KR"/>
        </w:rPr>
      </w:pPr>
      <w:r w:rsidRPr="00E90E6B">
        <w:rPr>
          <w:rFonts w:ascii="Arial Narrow" w:eastAsia="맑은 고딕" w:hAnsi="Arial Narrow" w:cs="Times New Roman"/>
          <w:bCs/>
          <w:sz w:val="24"/>
          <w:szCs w:val="24"/>
          <w:lang w:eastAsia="ko-KR"/>
        </w:rPr>
        <w:t>Indonesia</w:t>
      </w:r>
      <w:r w:rsidR="004D5B79">
        <w:rPr>
          <w:rFonts w:ascii="Arial Narrow" w:eastAsia="맑은 고딕" w:hAnsi="Arial Narrow" w:cs="Times New Roman"/>
          <w:bCs/>
          <w:sz w:val="24"/>
          <w:szCs w:val="24"/>
          <w:lang w:eastAsia="ko-KR"/>
        </w:rPr>
        <w:t>n</w:t>
      </w:r>
      <w:r w:rsidRPr="00E90E6B">
        <w:rPr>
          <w:rFonts w:ascii="Arial Narrow" w:eastAsia="맑은 고딕" w:hAnsi="Arial Narrow" w:cs="Times New Roman"/>
          <w:bCs/>
          <w:sz w:val="24"/>
          <w:szCs w:val="24"/>
          <w:lang w:eastAsia="ko-KR"/>
        </w:rPr>
        <w:t xml:space="preserve"> legal system is Civil Law System (European Continental System), but there are some characteristic of Indonesia legal system </w:t>
      </w:r>
      <w:r w:rsidRPr="00E90E6B">
        <w:rPr>
          <w:rFonts w:ascii="Arial Narrow" w:eastAsia="맑은 고딕" w:hAnsi="Arial Narrow" w:cs="Times New Roman"/>
          <w:sz w:val="24"/>
          <w:szCs w:val="24"/>
          <w:lang w:eastAsia="ko-KR"/>
        </w:rPr>
        <w:t>because Indonesia also applied Adat Law (Customary Law) and Islamic Law</w:t>
      </w:r>
      <w:r>
        <w:rPr>
          <w:rFonts w:ascii="Arial Narrow" w:eastAsia="맑은 고딕" w:hAnsi="Arial Narrow" w:cs="Times New Roman"/>
          <w:sz w:val="24"/>
          <w:szCs w:val="24"/>
          <w:lang w:eastAsia="ko-KR"/>
        </w:rPr>
        <w:t xml:space="preserve"> </w:t>
      </w:r>
      <w:r w:rsidRPr="00865AE6">
        <w:rPr>
          <w:rFonts w:ascii="Arial Narrow" w:eastAsia="Times New Roman" w:hAnsi="Arial Narrow" w:cs="Times New Roman"/>
          <w:sz w:val="24"/>
          <w:szCs w:val="24"/>
        </w:rPr>
        <w:t xml:space="preserve">(for </w:t>
      </w:r>
      <w:r>
        <w:rPr>
          <w:rFonts w:ascii="Arial Narrow" w:eastAsia="맑은 고딕" w:hAnsi="Arial Narrow"/>
          <w:sz w:val="24"/>
          <w:szCs w:val="24"/>
          <w:lang w:eastAsia="ko-KR"/>
        </w:rPr>
        <w:t xml:space="preserve">example married law </w:t>
      </w:r>
      <w:r w:rsidRPr="00865AE6">
        <w:rPr>
          <w:rFonts w:ascii="Arial Narrow" w:eastAsia="맑은 고딕" w:hAnsi="Arial Narrow"/>
          <w:sz w:val="24"/>
          <w:szCs w:val="24"/>
          <w:lang w:eastAsia="ko-KR"/>
        </w:rPr>
        <w:t>: law No. 1 year 1974)</w:t>
      </w:r>
      <w:r w:rsidRPr="00865AE6">
        <w:rPr>
          <w:rFonts w:ascii="Arial Narrow" w:eastAsia="맑은 고딕" w:hAnsi="Arial Narrow" w:cs="Times New Roman"/>
          <w:sz w:val="24"/>
          <w:szCs w:val="24"/>
          <w:lang w:eastAsia="ko-KR"/>
        </w:rPr>
        <w:t xml:space="preserve">. </w:t>
      </w:r>
    </w:p>
    <w:p w:rsidR="00EA4349" w:rsidRPr="00E90E6B" w:rsidRDefault="00EA4349" w:rsidP="009C338B">
      <w:pPr>
        <w:spacing w:line="360" w:lineRule="auto"/>
        <w:ind w:leftChars="286" w:left="629"/>
        <w:jc w:val="both"/>
        <w:rPr>
          <w:rFonts w:ascii="Arial Narrow" w:eastAsia="맑은 고딕" w:hAnsi="Arial Narrow" w:cs="Times New Roman"/>
          <w:sz w:val="24"/>
          <w:szCs w:val="24"/>
          <w:lang w:eastAsia="ko-KR"/>
        </w:rPr>
      </w:pPr>
      <w:r w:rsidRPr="00E90E6B">
        <w:rPr>
          <w:rFonts w:ascii="Arial Narrow" w:eastAsia="맑은 고딕" w:hAnsi="Arial Narrow" w:cs="Times New Roman"/>
          <w:sz w:val="24"/>
          <w:szCs w:val="24"/>
          <w:lang w:eastAsia="ko-KR"/>
        </w:rPr>
        <w:t>I</w:t>
      </w:r>
      <w:r w:rsidRPr="00E90E6B">
        <w:rPr>
          <w:rFonts w:ascii="Arial Narrow" w:eastAsia="Times New Roman" w:hAnsi="Arial Narrow" w:cs="Times New Roman"/>
          <w:sz w:val="24"/>
          <w:szCs w:val="24"/>
        </w:rPr>
        <w:t>ndonesian legal system based on Roman-Dutch law, custom and Islamic law. Most of archipelago was under Dutch rule by start of 20</w:t>
      </w:r>
      <w:r w:rsidRPr="00E90E6B">
        <w:rPr>
          <w:rFonts w:ascii="Arial Narrow" w:eastAsia="Times New Roman" w:hAnsi="Arial Narrow" w:cs="Times New Roman"/>
          <w:sz w:val="24"/>
          <w:szCs w:val="24"/>
          <w:vertAlign w:val="superscript"/>
        </w:rPr>
        <w:t>th</w:t>
      </w:r>
      <w:r w:rsidRPr="00E90E6B">
        <w:rPr>
          <w:rFonts w:ascii="Arial Narrow" w:eastAsia="Times New Roman" w:hAnsi="Arial Narrow" w:cs="Times New Roman"/>
          <w:sz w:val="24"/>
          <w:szCs w:val="24"/>
        </w:rPr>
        <w:t xml:space="preserve"> century and under Dutch Netherlands Indies population was divided into Europeans, Natives, and Foreign Orientals; established separate tribunals for Europeans and Natives. Indonesians subject to </w:t>
      </w:r>
      <w:r w:rsidRPr="00E90E6B">
        <w:rPr>
          <w:rFonts w:ascii="Arial Narrow" w:eastAsia="Times New Roman" w:hAnsi="Arial Narrow" w:cs="Times New Roman"/>
          <w:i/>
          <w:iCs/>
          <w:sz w:val="24"/>
          <w:szCs w:val="24"/>
        </w:rPr>
        <w:t>adat</w:t>
      </w:r>
      <w:r w:rsidRPr="00E90E6B">
        <w:rPr>
          <w:rFonts w:ascii="Arial Narrow" w:eastAsia="Times New Roman" w:hAnsi="Arial Narrow" w:cs="Times New Roman"/>
          <w:sz w:val="24"/>
          <w:szCs w:val="24"/>
        </w:rPr>
        <w:t xml:space="preserve"> law, with Netherlands East Indies divided into several jurisdictions based on cultural and linguistic criteria. Basic principle was dominance of the received civil law system, and application of </w:t>
      </w:r>
      <w:r w:rsidRPr="00E90E6B">
        <w:rPr>
          <w:rFonts w:ascii="Arial Narrow" w:eastAsia="Times New Roman" w:hAnsi="Arial Narrow" w:cs="Times New Roman"/>
          <w:i/>
          <w:iCs/>
          <w:sz w:val="24"/>
          <w:szCs w:val="24"/>
        </w:rPr>
        <w:t>adat</w:t>
      </w:r>
      <w:r w:rsidRPr="00E90E6B">
        <w:rPr>
          <w:rFonts w:ascii="Arial Narrow" w:eastAsia="Times New Roman" w:hAnsi="Arial Narrow" w:cs="Times New Roman"/>
          <w:sz w:val="24"/>
          <w:szCs w:val="24"/>
        </w:rPr>
        <w:t xml:space="preserve"> for natives as far as it was not replaced by statute. First legislation relating to application of Islamic law was 1882 Royal Decree establishing a Priest Court in Java and Madura, with jurisdiction over Muslim family and inheritance law where all parties were Muslim</w:t>
      </w:r>
      <w:r w:rsidRPr="00E90E6B">
        <w:rPr>
          <w:rFonts w:ascii="Arial Narrow" w:eastAsia="맑은 고딕" w:hAnsi="Arial Narrow" w:cs="Times New Roman"/>
          <w:sz w:val="24"/>
          <w:szCs w:val="24"/>
          <w:lang w:eastAsia="ko-KR"/>
        </w:rPr>
        <w:t>.</w:t>
      </w:r>
    </w:p>
    <w:p w:rsidR="00EA4349" w:rsidRDefault="00EA4349" w:rsidP="009C338B">
      <w:pPr>
        <w:spacing w:line="360" w:lineRule="auto"/>
        <w:ind w:leftChars="286" w:left="629"/>
        <w:jc w:val="both"/>
        <w:rPr>
          <w:rFonts w:ascii="Arial Narrow" w:eastAsia="맑은 고딕" w:hAnsi="Arial Narrow" w:cs="Times New Roman"/>
          <w:sz w:val="24"/>
          <w:szCs w:val="24"/>
          <w:lang w:eastAsia="ko-KR"/>
        </w:rPr>
      </w:pPr>
      <w:r w:rsidRPr="00E90E6B">
        <w:rPr>
          <w:rFonts w:ascii="Arial Narrow" w:eastAsia="맑은 고딕" w:hAnsi="Arial Narrow" w:cs="Times New Roman"/>
          <w:sz w:val="24"/>
          <w:szCs w:val="24"/>
          <w:lang w:eastAsia="ko-KR"/>
        </w:rPr>
        <w:t xml:space="preserve">Indonesian independence </w:t>
      </w:r>
      <w:r w:rsidRPr="00E90E6B">
        <w:rPr>
          <w:rFonts w:ascii="Arial Narrow" w:eastAsia="Times New Roman" w:hAnsi="Arial Narrow" w:cs="Times New Roman"/>
          <w:sz w:val="24"/>
          <w:szCs w:val="24"/>
        </w:rPr>
        <w:t xml:space="preserve">declared two days after Japanese occupying forces withdrew in 1945. After Indonesian declared independence on 17 August 1945, the Indonesian authorities began creating a national legal system based on Indonesian precepts of law and justice. These three strands of adat law, Dutch colonial law and </w:t>
      </w:r>
      <w:r w:rsidRPr="00E90E6B">
        <w:rPr>
          <w:rFonts w:ascii="Arial Narrow" w:eastAsia="맑은 고딕" w:hAnsi="Arial Narrow" w:cs="Times New Roman"/>
          <w:sz w:val="24"/>
          <w:szCs w:val="24"/>
          <w:lang w:eastAsia="ko-KR"/>
        </w:rPr>
        <w:t xml:space="preserve">Islamic law </w:t>
      </w:r>
      <w:r w:rsidRPr="00E90E6B">
        <w:rPr>
          <w:rFonts w:ascii="Arial Narrow" w:eastAsia="Times New Roman" w:hAnsi="Arial Narrow" w:cs="Times New Roman"/>
          <w:sz w:val="24"/>
          <w:szCs w:val="24"/>
        </w:rPr>
        <w:t>co-exist in modern Indonesia. For example, commercial law is grounded upon the Commercial Code 1847 (Kitab Undang-Undang Hukum Dagang or Wetboek van Koophandel), a relic of the colonial period. However, commercial law is also supplemented by a large number of new laws enacted since independence. They include the Banking Law 1992 (amended in 1998), Company Law 1995, Capital Market Law 1995, Antimonopoly Law 1999 and the Oil &amp; Natural Gas Law 2001. Adat law is less conspicuous. However, some adat principles such as “consensus through decision making” (musyawarah untuk mufakat) appear in modern Indonesian legislation</w:t>
      </w:r>
      <w:r w:rsidRPr="00E90E6B">
        <w:rPr>
          <w:rFonts w:ascii="Arial Narrow" w:eastAsia="맑은 고딕" w:hAnsi="Arial Narrow" w:cs="Times New Roman"/>
          <w:sz w:val="24"/>
          <w:szCs w:val="24"/>
          <w:lang w:eastAsia="ko-KR"/>
        </w:rPr>
        <w:t xml:space="preserve">. </w:t>
      </w:r>
      <w:r w:rsidRPr="00E90E6B">
        <w:rPr>
          <w:rFonts w:ascii="Arial Narrow" w:eastAsia="Times New Roman" w:hAnsi="Arial Narrow" w:cs="Times New Roman"/>
          <w:sz w:val="24"/>
          <w:szCs w:val="24"/>
        </w:rPr>
        <w:t xml:space="preserve">Only statutory reform of Muslim personal status law in that period was enactment of Muslim Marriage and Divorce Registration Law 1946 requiring registration. Marriage Law is applied by regular court system for religious minorities and by </w:t>
      </w:r>
      <w:r w:rsidRPr="00E90E6B">
        <w:rPr>
          <w:rFonts w:ascii="Arial Narrow" w:eastAsia="Times New Roman" w:hAnsi="Arial Narrow" w:cs="Times New Roman"/>
          <w:i/>
          <w:iCs/>
          <w:sz w:val="24"/>
          <w:szCs w:val="24"/>
        </w:rPr>
        <w:t>sharia</w:t>
      </w:r>
      <w:r w:rsidRPr="00E90E6B">
        <w:rPr>
          <w:rFonts w:ascii="Arial Narrow" w:eastAsia="Times New Roman" w:hAnsi="Arial Narrow" w:cs="Times New Roman"/>
          <w:sz w:val="24"/>
          <w:szCs w:val="24"/>
        </w:rPr>
        <w:t xml:space="preserve"> </w:t>
      </w:r>
      <w:r w:rsidRPr="00E90E6B">
        <w:rPr>
          <w:rFonts w:ascii="Arial Narrow" w:eastAsia="Times New Roman" w:hAnsi="Arial Narrow" w:cs="Times New Roman"/>
          <w:sz w:val="24"/>
          <w:szCs w:val="24"/>
        </w:rPr>
        <w:lastRenderedPageBreak/>
        <w:t xml:space="preserve">courts for Muslim Indonesians. Compilations on Islamic law issued by Ministry of Religion and Supreme Court judges since mid-1980s to clarify points of Islamic law for application in </w:t>
      </w:r>
      <w:r w:rsidRPr="00E90E6B">
        <w:rPr>
          <w:rFonts w:ascii="Arial Narrow" w:eastAsia="Times New Roman" w:hAnsi="Arial Narrow" w:cs="Times New Roman"/>
          <w:i/>
          <w:iCs/>
          <w:sz w:val="24"/>
          <w:szCs w:val="24"/>
        </w:rPr>
        <w:t>sharia</w:t>
      </w:r>
      <w:r w:rsidRPr="00E90E6B">
        <w:rPr>
          <w:rFonts w:ascii="Arial Narrow" w:eastAsia="Times New Roman" w:hAnsi="Arial Narrow" w:cs="Times New Roman"/>
          <w:sz w:val="24"/>
          <w:szCs w:val="24"/>
        </w:rPr>
        <w:t xml:space="preserve"> courts</w:t>
      </w:r>
      <w:r w:rsidRPr="00E90E6B">
        <w:rPr>
          <w:rFonts w:ascii="Arial Narrow" w:eastAsia="맑은 고딕" w:hAnsi="Arial Narrow" w:cs="Times New Roman"/>
          <w:sz w:val="24"/>
          <w:szCs w:val="24"/>
          <w:lang w:eastAsia="ko-KR"/>
        </w:rPr>
        <w:t>.</w:t>
      </w:r>
    </w:p>
    <w:p w:rsidR="00A86320" w:rsidRPr="00E90E6B" w:rsidRDefault="00A86320" w:rsidP="009C338B">
      <w:pPr>
        <w:spacing w:line="360" w:lineRule="auto"/>
        <w:ind w:leftChars="286" w:left="629"/>
        <w:jc w:val="both"/>
        <w:rPr>
          <w:rFonts w:ascii="Arial Narrow" w:eastAsia="맑은 고딕" w:hAnsi="Arial Narrow" w:cs="Times New Roman"/>
          <w:sz w:val="24"/>
          <w:szCs w:val="24"/>
          <w:lang w:eastAsia="ko-KR"/>
        </w:rPr>
      </w:pPr>
    </w:p>
    <w:p w:rsidR="00EA4349" w:rsidRPr="004D5B79" w:rsidRDefault="00EA4349" w:rsidP="009C338B">
      <w:pPr>
        <w:pStyle w:val="a3"/>
        <w:numPr>
          <w:ilvl w:val="0"/>
          <w:numId w:val="14"/>
        </w:numPr>
        <w:spacing w:line="360" w:lineRule="auto"/>
        <w:jc w:val="both"/>
        <w:rPr>
          <w:rFonts w:ascii="Arial Narrow" w:eastAsia="맑은 고딕" w:hAnsi="Arial Narrow" w:cs="Times New Roman"/>
          <w:bCs/>
          <w:lang w:eastAsia="ko-KR"/>
        </w:rPr>
      </w:pPr>
      <w:r w:rsidRPr="004D5B79">
        <w:rPr>
          <w:rFonts w:ascii="Arial Narrow" w:eastAsia="Times New Roman" w:hAnsi="Arial Narrow" w:cs="Times New Roman"/>
          <w:bCs/>
        </w:rPr>
        <w:t>Constitutional Structure</w:t>
      </w:r>
      <w:r w:rsidRPr="004D5B79">
        <w:rPr>
          <w:rFonts w:ascii="Arial Narrow" w:eastAsia="맑은 고딕" w:hAnsi="Arial Narrow" w:cs="Times New Roman"/>
          <w:bCs/>
          <w:lang w:eastAsia="ko-KR"/>
        </w:rPr>
        <w:t xml:space="preserve"> of Indonesia</w:t>
      </w:r>
    </w:p>
    <w:p w:rsidR="00EA4349" w:rsidRPr="00E90E6B" w:rsidRDefault="00EA4349" w:rsidP="009C338B">
      <w:pPr>
        <w:spacing w:line="360" w:lineRule="auto"/>
        <w:ind w:left="630"/>
        <w:jc w:val="both"/>
        <w:rPr>
          <w:rFonts w:ascii="Arial Narrow" w:eastAsia="맑은 고딕" w:hAnsi="Arial Narrow" w:cs="Times New Roman"/>
          <w:lang w:eastAsia="ko-KR"/>
        </w:rPr>
      </w:pPr>
      <w:r w:rsidRPr="00E90E6B">
        <w:rPr>
          <w:rFonts w:ascii="Arial Narrow" w:eastAsia="Times New Roman" w:hAnsi="Arial Narrow" w:cs="Times New Roman"/>
        </w:rPr>
        <w:t>To understand modern Indonesia’s legal system, some background must be given regarding the Indonesian constitutional structure. Indonesia is a unitary republic established pursuant to the constitution declared at independence, commonly called the 1945 Constitution (Undang Undang Dasar 1945). During the 32-year period when Soeharto was in power, the 1945 Constitution was never amended.</w:t>
      </w:r>
    </w:p>
    <w:p w:rsidR="00EA4349" w:rsidRPr="00E90E6B" w:rsidRDefault="00EA4349" w:rsidP="009C338B">
      <w:pPr>
        <w:spacing w:line="360" w:lineRule="auto"/>
        <w:ind w:left="630"/>
        <w:jc w:val="both"/>
        <w:rPr>
          <w:rFonts w:ascii="Arial Narrow" w:eastAsia="Times New Roman" w:hAnsi="Arial Narrow" w:cs="Times New Roman"/>
        </w:rPr>
      </w:pPr>
      <w:r w:rsidRPr="00E90E6B">
        <w:rPr>
          <w:rFonts w:ascii="Arial Narrow" w:eastAsia="Times New Roman" w:hAnsi="Arial Narrow" w:cs="Times New Roman"/>
        </w:rPr>
        <w:t>After his resignation in May 1998, the 1945 Constitution was amended four times - in October 1999, August 2000, November 2001 and August 2002. Among other things, these amendments deal with far-reaching issues such as limitations on the powers and term of office of the President; De</w:t>
      </w:r>
      <w:r w:rsidRPr="00E90E6B">
        <w:rPr>
          <w:rFonts w:ascii="Arial Narrow" w:eastAsia="맑은 고딕" w:hAnsi="Arial Narrow" w:cs="Times New Roman"/>
          <w:lang w:eastAsia="ko-KR"/>
        </w:rPr>
        <w:t>c</w:t>
      </w:r>
      <w:r w:rsidRPr="00E90E6B">
        <w:rPr>
          <w:rFonts w:ascii="Arial Narrow" w:eastAsia="Times New Roman" w:hAnsi="Arial Narrow" w:cs="Times New Roman"/>
        </w:rPr>
        <w:t>entrali</w:t>
      </w:r>
      <w:r w:rsidRPr="00E90E6B">
        <w:rPr>
          <w:rFonts w:ascii="Arial Narrow" w:eastAsia="맑은 고딕" w:hAnsi="Arial Narrow" w:cs="Times New Roman"/>
          <w:lang w:eastAsia="ko-KR"/>
        </w:rPr>
        <w:t>z</w:t>
      </w:r>
      <w:r w:rsidRPr="00E90E6B">
        <w:rPr>
          <w:rFonts w:ascii="Arial Narrow" w:eastAsia="Times New Roman" w:hAnsi="Arial Narrow" w:cs="Times New Roman"/>
        </w:rPr>
        <w:t>ation of authority from the central government to provincial and regional governments; and the creation of additional constitutional bodies such as the House of Regional Representatives (Dewan Perwakilan Daerah) and the Constitutional Court (Mahkamah Konstitusi). Proposals for future amendments, some of which deal with equally weighty matters, are currently being discussed.</w:t>
      </w:r>
    </w:p>
    <w:p w:rsidR="00EA4349" w:rsidRPr="00281DD5" w:rsidRDefault="00EA4349" w:rsidP="009C338B">
      <w:pPr>
        <w:spacing w:line="360" w:lineRule="auto"/>
        <w:ind w:left="630"/>
        <w:jc w:val="both"/>
        <w:rPr>
          <w:rFonts w:ascii="Arial Narrow" w:eastAsia="맑은 고딕" w:hAnsi="Arial Narrow" w:cs="Times New Roman"/>
          <w:lang w:eastAsia="ko-KR"/>
        </w:rPr>
      </w:pPr>
      <w:r w:rsidRPr="00E90E6B">
        <w:rPr>
          <w:rFonts w:ascii="Arial Narrow" w:eastAsia="Times New Roman" w:hAnsi="Arial Narrow" w:cs="Times New Roman"/>
        </w:rPr>
        <w:t>The 1945 Constitution provides for a number of constitutional bodies. Two of the most important are the People’s Consultative Assembly (Majelis Permusyawaratan Rakyat or MPR) and the House of People’s Representatives (Dewan Perwakilan Rakyat or DPR). The DPR is 500-strong and consists of elected and appointed representatives. Its main function is to make legislation and hold the President and his ministers accountable. The DPR meets during sessions scheduled throughout the year.</w:t>
      </w:r>
      <w:r w:rsidRPr="00E90E6B">
        <w:rPr>
          <w:rFonts w:ascii="Arial Narrow" w:eastAsia="맑은 고딕" w:hAnsi="Arial Narrow" w:cs="Times New Roman"/>
          <w:lang w:eastAsia="ko-KR"/>
        </w:rPr>
        <w:t xml:space="preserve"> </w:t>
      </w:r>
      <w:r w:rsidRPr="00E90E6B">
        <w:rPr>
          <w:rFonts w:ascii="Arial Narrow" w:eastAsia="Times New Roman" w:hAnsi="Arial Narrow" w:cs="Times New Roman"/>
        </w:rPr>
        <w:t>The MPR currently has almost 700 members comprising all the DPR members, appointed individuals representing the provinces, and other nominees. Constitutionally, the MPR is the supreme state body. Only the MPR has the power to amend the Constitution. It meets more infrequently, typically on an annual basis (constitutionally, it must meet at least once every five years). It issues policy statements in the form of resolutions</w:t>
      </w:r>
      <w:r w:rsidRPr="00281DD5">
        <w:rPr>
          <w:rFonts w:ascii="Arial Narrow" w:eastAsia="Times New Roman" w:hAnsi="Arial Narrow" w:cs="Times New Roman"/>
        </w:rPr>
        <w:t xml:space="preserve"> (ketetapan) as well as the broad outline of state policy (Garis Besar Haluan Negara or GBHN). The country’s overall economic plan is included in the GBHN</w:t>
      </w:r>
      <w:r w:rsidRPr="00281DD5">
        <w:rPr>
          <w:rFonts w:ascii="Arial Narrow" w:eastAsia="맑은 고딕" w:hAnsi="Arial Narrow" w:cs="Times New Roman"/>
          <w:lang w:eastAsia="ko-KR"/>
        </w:rPr>
        <w:t>.</w:t>
      </w:r>
    </w:p>
    <w:p w:rsidR="00EA4349" w:rsidRPr="00281DD5" w:rsidRDefault="00EA4349" w:rsidP="009C338B">
      <w:pPr>
        <w:spacing w:line="360" w:lineRule="auto"/>
        <w:ind w:left="630"/>
        <w:jc w:val="both"/>
        <w:rPr>
          <w:rFonts w:ascii="Arial Narrow" w:eastAsia="맑은 고딕" w:hAnsi="Arial Narrow" w:cs="Times New Roman"/>
          <w:lang w:eastAsia="ko-KR"/>
        </w:rPr>
      </w:pPr>
      <w:r w:rsidRPr="00281DD5">
        <w:rPr>
          <w:rFonts w:ascii="Arial Narrow" w:eastAsia="Times New Roman" w:hAnsi="Arial Narrow" w:cs="Times New Roman"/>
        </w:rPr>
        <w:t xml:space="preserve">Whereas the MPR previously elected the President and Vice-President, recent constitutional amendments stipulate that the President and Vice-President are to be directly elected by the people. The first direct elections for the presidency and vice-presidency are expected to take place in 2004. Presidential powers have also been circumscribed to some extent by recent constitutional amendments. Also pursuant to these amendments, a person can only be elected as President or Vice-President for a maximum of two consecutive </w:t>
      </w:r>
      <w:r w:rsidRPr="00281DD5">
        <w:rPr>
          <w:rFonts w:ascii="Arial Narrow" w:eastAsia="Times New Roman" w:hAnsi="Arial Narrow" w:cs="Times New Roman"/>
        </w:rPr>
        <w:lastRenderedPageBreak/>
        <w:t>terms of 5 years each. Nevertheless, the Presidency is still a powerful position in that the President is the head of state and head of government as well as the supreme commander of the armed forces</w:t>
      </w:r>
      <w:r w:rsidRPr="00281DD5">
        <w:rPr>
          <w:rFonts w:ascii="Arial Narrow" w:eastAsia="맑은 고딕" w:hAnsi="Arial Narrow" w:cs="Times New Roman"/>
          <w:lang w:eastAsia="ko-KR"/>
        </w:rPr>
        <w:t>.</w:t>
      </w:r>
    </w:p>
    <w:p w:rsidR="00EA4349" w:rsidRPr="00E21C89" w:rsidRDefault="00EA4349" w:rsidP="009C338B">
      <w:pPr>
        <w:pStyle w:val="a3"/>
        <w:numPr>
          <w:ilvl w:val="0"/>
          <w:numId w:val="14"/>
        </w:numPr>
        <w:spacing w:line="360" w:lineRule="auto"/>
        <w:jc w:val="both"/>
        <w:rPr>
          <w:rFonts w:ascii="Arial Narrow" w:eastAsia="맑은 고딕" w:hAnsi="Arial Narrow" w:cs="Times New Roman"/>
          <w:color w:val="000000"/>
          <w:lang w:eastAsia="ko-KR"/>
        </w:rPr>
      </w:pPr>
      <w:r w:rsidRPr="00E21C89">
        <w:rPr>
          <w:rFonts w:ascii="Arial Narrow" w:eastAsia="Times New Roman" w:hAnsi="Arial Narrow" w:cs="Times New Roman"/>
          <w:bCs/>
        </w:rPr>
        <w:t>Legislation</w:t>
      </w:r>
    </w:p>
    <w:p w:rsidR="00EA4349" w:rsidRPr="00281DD5" w:rsidRDefault="00EA4349" w:rsidP="009C338B">
      <w:pPr>
        <w:spacing w:line="360" w:lineRule="auto"/>
        <w:ind w:left="630"/>
        <w:jc w:val="both"/>
        <w:rPr>
          <w:rFonts w:ascii="Arial Narrow" w:eastAsia="맑은 고딕" w:hAnsi="Arial Narrow" w:cs="Times New Roman"/>
          <w:lang w:eastAsia="ko-KR"/>
        </w:rPr>
      </w:pPr>
      <w:r w:rsidRPr="00281DD5">
        <w:rPr>
          <w:rFonts w:ascii="Arial Narrow" w:eastAsia="Times New Roman" w:hAnsi="Arial Narrow" w:cs="Times New Roman"/>
        </w:rPr>
        <w:t>Modern Indonesian legislation come in a number of forms. The variety in categories and sources of legislation is a big hurdle for foreigners seeking to understand Indonesian law. In an effort to clarify the status of various types of legislation, in August 2000 the MPR issued the following official hierarchy of legislation</w:t>
      </w:r>
      <w:r w:rsidRPr="00281DD5">
        <w:rPr>
          <w:rFonts w:ascii="Arial Narrow" w:eastAsia="맑은 고딕" w:hAnsi="Arial Narrow" w:cs="Times New Roman"/>
          <w:lang w:eastAsia="ko-KR"/>
        </w:rPr>
        <w:t xml:space="preserve"> </w:t>
      </w:r>
      <w:r w:rsidRPr="00281DD5">
        <w:rPr>
          <w:rFonts w:ascii="Arial Narrow" w:eastAsia="Times New Roman" w:hAnsi="Arial Narrow" w:cs="Times New Roman"/>
        </w:rPr>
        <w:t xml:space="preserve">: </w:t>
      </w:r>
    </w:p>
    <w:p w:rsidR="00EA4349" w:rsidRPr="00281DD5" w:rsidRDefault="00EA4349" w:rsidP="009C338B">
      <w:pPr>
        <w:numPr>
          <w:ilvl w:val="0"/>
          <w:numId w:val="5"/>
        </w:numPr>
        <w:tabs>
          <w:tab w:val="left" w:pos="990"/>
        </w:tabs>
        <w:spacing w:after="0" w:line="360" w:lineRule="auto"/>
        <w:ind w:left="990"/>
        <w:jc w:val="both"/>
        <w:rPr>
          <w:rFonts w:ascii="Arial Narrow" w:eastAsia="맑은 고딕" w:hAnsi="Arial Narrow" w:cs="Times New Roman"/>
          <w:lang w:eastAsia="ko-KR"/>
        </w:rPr>
      </w:pPr>
      <w:r w:rsidRPr="00281DD5">
        <w:rPr>
          <w:rFonts w:ascii="Arial Narrow" w:eastAsia="Times New Roman" w:hAnsi="Arial Narrow" w:cs="Times New Roman"/>
        </w:rPr>
        <w:t>1945 Constitution (Undang-Undang Dasar 1945)</w:t>
      </w:r>
      <w:r w:rsidRPr="00281DD5">
        <w:rPr>
          <w:rFonts w:ascii="Arial Narrow" w:eastAsia="맑은 고딕" w:hAnsi="Arial Narrow" w:cs="Times New Roman"/>
          <w:lang w:eastAsia="ko-KR"/>
        </w:rPr>
        <w:t>.</w:t>
      </w:r>
    </w:p>
    <w:p w:rsidR="00EA4349" w:rsidRPr="00281DD5" w:rsidRDefault="00EA4349" w:rsidP="009C338B">
      <w:pPr>
        <w:numPr>
          <w:ilvl w:val="0"/>
          <w:numId w:val="5"/>
        </w:numPr>
        <w:tabs>
          <w:tab w:val="left" w:pos="990"/>
        </w:tabs>
        <w:spacing w:after="0" w:line="360" w:lineRule="auto"/>
        <w:ind w:left="990"/>
        <w:jc w:val="both"/>
        <w:rPr>
          <w:rFonts w:ascii="Arial Narrow" w:eastAsia="맑은 고딕" w:hAnsi="Arial Narrow" w:cs="Times New Roman"/>
          <w:lang w:eastAsia="ko-KR"/>
        </w:rPr>
      </w:pPr>
      <w:r w:rsidRPr="00281DD5">
        <w:rPr>
          <w:rFonts w:ascii="Arial Narrow" w:eastAsia="Times New Roman" w:hAnsi="Arial Narrow" w:cs="Times New Roman"/>
        </w:rPr>
        <w:t>MPR Resolution (Ketetapan MPR)</w:t>
      </w:r>
      <w:r w:rsidRPr="00281DD5">
        <w:rPr>
          <w:rFonts w:ascii="Arial Narrow" w:eastAsia="맑은 고딕" w:hAnsi="Arial Narrow" w:cs="Times New Roman"/>
          <w:lang w:eastAsia="ko-KR"/>
        </w:rPr>
        <w:t>.</w:t>
      </w:r>
    </w:p>
    <w:p w:rsidR="00EA4349" w:rsidRPr="00281DD5" w:rsidRDefault="00EA4349" w:rsidP="009C338B">
      <w:pPr>
        <w:numPr>
          <w:ilvl w:val="0"/>
          <w:numId w:val="5"/>
        </w:numPr>
        <w:tabs>
          <w:tab w:val="left" w:pos="990"/>
        </w:tabs>
        <w:spacing w:after="0" w:line="360" w:lineRule="auto"/>
        <w:ind w:left="990"/>
        <w:jc w:val="both"/>
        <w:rPr>
          <w:rFonts w:ascii="Arial Narrow" w:eastAsia="맑은 고딕" w:hAnsi="Arial Narrow" w:cs="Times New Roman"/>
          <w:lang w:eastAsia="ko-KR"/>
        </w:rPr>
      </w:pPr>
      <w:r w:rsidRPr="00281DD5">
        <w:rPr>
          <w:rFonts w:ascii="Arial Narrow" w:eastAsia="Times New Roman" w:hAnsi="Arial Narrow" w:cs="Times New Roman"/>
        </w:rPr>
        <w:t>Law (Undang-undang)</w:t>
      </w:r>
      <w:r w:rsidRPr="00281DD5">
        <w:rPr>
          <w:rFonts w:ascii="Arial Narrow" w:eastAsia="맑은 고딕" w:hAnsi="Arial Narrow" w:cs="Times New Roman"/>
          <w:lang w:eastAsia="ko-KR"/>
        </w:rPr>
        <w:t>.</w:t>
      </w:r>
    </w:p>
    <w:p w:rsidR="00EA4349" w:rsidRPr="00281DD5" w:rsidRDefault="00EA4349" w:rsidP="009C338B">
      <w:pPr>
        <w:numPr>
          <w:ilvl w:val="0"/>
          <w:numId w:val="5"/>
        </w:numPr>
        <w:tabs>
          <w:tab w:val="left" w:pos="990"/>
        </w:tabs>
        <w:spacing w:after="0" w:line="360" w:lineRule="auto"/>
        <w:ind w:left="990"/>
        <w:jc w:val="both"/>
        <w:rPr>
          <w:rFonts w:ascii="Arial Narrow" w:eastAsia="맑은 고딕" w:hAnsi="Arial Narrow" w:cs="Times New Roman"/>
          <w:lang w:eastAsia="ko-KR"/>
        </w:rPr>
      </w:pPr>
      <w:r w:rsidRPr="00281DD5">
        <w:rPr>
          <w:rFonts w:ascii="Arial Narrow" w:eastAsia="Times New Roman" w:hAnsi="Arial Narrow" w:cs="Times New Roman"/>
        </w:rPr>
        <w:t>Government Regulation Substituting a Law (Peraturan Pemerintah Pengganti Undang-undang)</w:t>
      </w:r>
      <w:r w:rsidRPr="00281DD5">
        <w:rPr>
          <w:rFonts w:ascii="Arial Narrow" w:eastAsia="맑은 고딕" w:hAnsi="Arial Narrow" w:cs="Times New Roman"/>
          <w:lang w:eastAsia="ko-KR"/>
        </w:rPr>
        <w:t>.</w:t>
      </w:r>
    </w:p>
    <w:p w:rsidR="00EA4349" w:rsidRPr="00281DD5" w:rsidRDefault="00EA4349" w:rsidP="009C338B">
      <w:pPr>
        <w:numPr>
          <w:ilvl w:val="0"/>
          <w:numId w:val="5"/>
        </w:numPr>
        <w:tabs>
          <w:tab w:val="left" w:pos="990"/>
        </w:tabs>
        <w:spacing w:after="0" w:line="360" w:lineRule="auto"/>
        <w:ind w:left="990"/>
        <w:jc w:val="both"/>
        <w:rPr>
          <w:rFonts w:ascii="Arial Narrow" w:eastAsia="맑은 고딕" w:hAnsi="Arial Narrow" w:cs="Times New Roman"/>
          <w:lang w:eastAsia="ko-KR"/>
        </w:rPr>
      </w:pPr>
      <w:r w:rsidRPr="00281DD5">
        <w:rPr>
          <w:rFonts w:ascii="Arial Narrow" w:eastAsia="Times New Roman" w:hAnsi="Arial Narrow" w:cs="Times New Roman"/>
        </w:rPr>
        <w:t>Government Regulation (Peraturan Pemerintah)</w:t>
      </w:r>
      <w:r w:rsidRPr="00281DD5">
        <w:rPr>
          <w:rFonts w:ascii="Arial Narrow" w:eastAsia="맑은 고딕" w:hAnsi="Arial Narrow" w:cs="Times New Roman"/>
          <w:lang w:eastAsia="ko-KR"/>
        </w:rPr>
        <w:t>.</w:t>
      </w:r>
    </w:p>
    <w:p w:rsidR="00EA4349" w:rsidRPr="00281DD5" w:rsidRDefault="00EA4349" w:rsidP="009C338B">
      <w:pPr>
        <w:numPr>
          <w:ilvl w:val="0"/>
          <w:numId w:val="5"/>
        </w:numPr>
        <w:tabs>
          <w:tab w:val="left" w:pos="990"/>
        </w:tabs>
        <w:spacing w:after="0" w:line="360" w:lineRule="auto"/>
        <w:ind w:left="990"/>
        <w:jc w:val="both"/>
        <w:rPr>
          <w:rFonts w:ascii="Arial Narrow" w:eastAsia="맑은 고딕" w:hAnsi="Arial Narrow" w:cs="Times New Roman"/>
          <w:lang w:eastAsia="ko-KR"/>
        </w:rPr>
      </w:pPr>
      <w:r w:rsidRPr="00281DD5">
        <w:rPr>
          <w:rFonts w:ascii="Arial Narrow" w:eastAsia="Times New Roman" w:hAnsi="Arial Narrow" w:cs="Times New Roman"/>
        </w:rPr>
        <w:t>Presidential Decree (Keputusan Presiden)</w:t>
      </w:r>
      <w:r w:rsidRPr="00281DD5">
        <w:rPr>
          <w:rFonts w:ascii="Arial Narrow" w:eastAsia="맑은 고딕" w:hAnsi="Arial Narrow" w:cs="Times New Roman"/>
          <w:lang w:eastAsia="ko-KR"/>
        </w:rPr>
        <w:t>.</w:t>
      </w:r>
    </w:p>
    <w:p w:rsidR="00EA4349" w:rsidRPr="00281DD5" w:rsidRDefault="00EA4349" w:rsidP="009C338B">
      <w:pPr>
        <w:numPr>
          <w:ilvl w:val="0"/>
          <w:numId w:val="5"/>
        </w:numPr>
        <w:tabs>
          <w:tab w:val="left" w:pos="990"/>
        </w:tabs>
        <w:spacing w:after="0" w:line="360" w:lineRule="auto"/>
        <w:ind w:left="990"/>
        <w:jc w:val="both"/>
        <w:rPr>
          <w:rFonts w:ascii="Arial Narrow" w:eastAsia="맑은 고딕" w:hAnsi="Arial Narrow" w:cs="Times New Roman"/>
          <w:lang w:eastAsia="ko-KR"/>
        </w:rPr>
      </w:pPr>
      <w:r w:rsidRPr="00281DD5">
        <w:rPr>
          <w:rFonts w:ascii="Arial Narrow" w:eastAsia="Times New Roman" w:hAnsi="Arial Narrow" w:cs="Times New Roman"/>
        </w:rPr>
        <w:t>Regional Regulation (Peraturan Daerah)</w:t>
      </w:r>
      <w:r w:rsidRPr="00281DD5">
        <w:rPr>
          <w:rFonts w:ascii="Arial Narrow" w:eastAsia="맑은 고딕" w:hAnsi="Arial Narrow" w:cs="Times New Roman"/>
          <w:lang w:eastAsia="ko-KR"/>
        </w:rPr>
        <w:t xml:space="preserve"> </w:t>
      </w:r>
      <w:r w:rsidRPr="00281DD5">
        <w:rPr>
          <w:rFonts w:ascii="Arial Narrow" w:eastAsia="Times New Roman" w:hAnsi="Arial Narrow" w:cs="Times New Roman"/>
        </w:rPr>
        <w:t>In practice, there are other legislative instruments in current use. They include Presidential Instructions (Instruksi Presiden), Ministerial Decrees (Keputusan Menteri) and Circular Letters (Surat Edaran). Unfortunately, at times there are inconsistencies between specific legislative instruments.</w:t>
      </w:r>
    </w:p>
    <w:p w:rsidR="00EA4349" w:rsidRDefault="00EA4349" w:rsidP="009C338B">
      <w:pPr>
        <w:spacing w:after="0" w:line="360" w:lineRule="auto"/>
        <w:ind w:left="634"/>
        <w:jc w:val="both"/>
        <w:outlineLvl w:val="3"/>
        <w:rPr>
          <w:rFonts w:ascii="Arial Narrow" w:eastAsia="Times New Roman" w:hAnsi="Arial Narrow" w:cs="Times New Roman"/>
        </w:rPr>
      </w:pPr>
    </w:p>
    <w:p w:rsidR="00EA4349" w:rsidRDefault="00EA4349" w:rsidP="009C338B">
      <w:pPr>
        <w:spacing w:after="0" w:line="360" w:lineRule="auto"/>
        <w:ind w:left="634"/>
        <w:jc w:val="both"/>
        <w:outlineLvl w:val="3"/>
        <w:rPr>
          <w:rFonts w:ascii="Arial Narrow" w:eastAsia="Times New Roman" w:hAnsi="Arial Narrow" w:cs="Times New Roman"/>
        </w:rPr>
      </w:pPr>
      <w:r w:rsidRPr="00281DD5">
        <w:rPr>
          <w:rFonts w:ascii="Arial Narrow" w:eastAsia="Times New Roman" w:hAnsi="Arial Narrow" w:cs="Times New Roman"/>
        </w:rPr>
        <w:t>Once promulgated, legislation is published in the State Gazette of the Republic of Indonesia (Lembaran Negara Republik Indonesia). Certain types of legislation such as Laws and Government Regulations are accompanied by an official explanatory memorandum called the Elucidation (Penjelasan). The Elucidation is published in the Supplement to the State Gazette (Tambahan Lembaran Negara) and is generally authoritative for purposes of interpretation. In addition to the State Gazette, there is a sister publication called the State Report (Berita Negara) which contains government and public notices.</w:t>
      </w:r>
    </w:p>
    <w:p w:rsidR="00E21C89" w:rsidRPr="00281DD5" w:rsidRDefault="00E21C89" w:rsidP="009C338B">
      <w:pPr>
        <w:spacing w:after="0" w:line="360" w:lineRule="auto"/>
        <w:ind w:left="634"/>
        <w:jc w:val="both"/>
        <w:outlineLvl w:val="3"/>
        <w:rPr>
          <w:rFonts w:ascii="Arial Narrow" w:eastAsia="Times New Roman" w:hAnsi="Arial Narrow" w:cs="Times New Roman"/>
        </w:rPr>
      </w:pPr>
    </w:p>
    <w:p w:rsidR="00EA4349" w:rsidRPr="00E21C89" w:rsidRDefault="00EA4349" w:rsidP="009C338B">
      <w:pPr>
        <w:pStyle w:val="a3"/>
        <w:numPr>
          <w:ilvl w:val="0"/>
          <w:numId w:val="14"/>
        </w:numPr>
        <w:spacing w:line="360" w:lineRule="auto"/>
        <w:jc w:val="both"/>
        <w:rPr>
          <w:rFonts w:ascii="Arial Narrow" w:eastAsia="맑은 고딕" w:hAnsi="Arial Narrow" w:cs="Times New Roman"/>
          <w:bCs/>
          <w:lang w:eastAsia="ko-KR"/>
        </w:rPr>
      </w:pPr>
      <w:r w:rsidRPr="00E21C89">
        <w:rPr>
          <w:rFonts w:ascii="Arial Narrow" w:eastAsia="맑은 고딕" w:hAnsi="Arial Narrow" w:cs="Times New Roman"/>
          <w:lang w:eastAsia="ko-KR"/>
        </w:rPr>
        <w:t>Judicial System Republic of Indonesia.</w:t>
      </w:r>
    </w:p>
    <w:p w:rsidR="00EA4349" w:rsidRPr="00281DD5" w:rsidRDefault="00EA4349" w:rsidP="009C338B">
      <w:pPr>
        <w:tabs>
          <w:tab w:val="left" w:pos="630"/>
        </w:tabs>
        <w:spacing w:line="360" w:lineRule="auto"/>
        <w:ind w:left="630"/>
        <w:jc w:val="both"/>
        <w:rPr>
          <w:rFonts w:ascii="Arial Narrow" w:eastAsia="맑은 고딕" w:hAnsi="Arial Narrow" w:cs="Times New Roman"/>
          <w:lang w:eastAsia="ko-KR"/>
        </w:rPr>
      </w:pPr>
      <w:r w:rsidRPr="00281DD5">
        <w:rPr>
          <w:rFonts w:ascii="Arial Narrow" w:eastAsia="Times New Roman" w:hAnsi="Arial Narrow" w:cs="Times New Roman"/>
        </w:rPr>
        <w:t>The Indonesian judicial system comprises several types of courts under the oversight of the Supreme Court (Mahkamah Agung). Following the civil law tradition of The Netherlands, Indonesian courts do not apply the principle of precedent which is so familiar among common law jurisdictions.</w:t>
      </w:r>
    </w:p>
    <w:p w:rsidR="00EA4349" w:rsidRDefault="00EA4349" w:rsidP="009C338B">
      <w:pPr>
        <w:pStyle w:val="a3"/>
        <w:spacing w:line="360" w:lineRule="auto"/>
        <w:ind w:left="630"/>
        <w:jc w:val="both"/>
        <w:rPr>
          <w:rFonts w:ascii="Arial Narrow" w:eastAsia="맑은 고딕" w:hAnsi="Arial Narrow" w:cs="Times New Roman"/>
          <w:lang w:eastAsia="ko-KR"/>
        </w:rPr>
      </w:pPr>
      <w:r w:rsidRPr="00281DD5">
        <w:rPr>
          <w:rFonts w:ascii="Arial Narrow" w:eastAsia="Times New Roman" w:hAnsi="Arial Narrow" w:cs="Times New Roman"/>
        </w:rPr>
        <w:t xml:space="preserve">Most disputes appear before the courts of general jurisdiction, with the court of first instance being the State Court (Pengadilan Negeri). There are about 250 State Courts throughout Indonesia, each with its own territorial jurisdiction. Appeals from the State Court are heard before the High Court (Pengadilan Tinggi), of which there are around </w:t>
      </w:r>
      <w:r w:rsidRPr="00281DD5">
        <w:rPr>
          <w:rFonts w:ascii="Arial Narrow" w:eastAsia="맑은 고딕" w:hAnsi="Arial Narrow" w:cs="Times New Roman"/>
          <w:lang w:eastAsia="ko-KR"/>
        </w:rPr>
        <w:t xml:space="preserve">31 </w:t>
      </w:r>
      <w:r w:rsidRPr="00281DD5">
        <w:rPr>
          <w:rFonts w:ascii="Arial Narrow" w:eastAsia="Times New Roman" w:hAnsi="Arial Narrow" w:cs="Times New Roman"/>
        </w:rPr>
        <w:t xml:space="preserve">throughout Indonesia. The High Court is a district court of appeal. Appeals from the High Court and, in some instances from the State Court, may be made to the Supreme Court located in Jakarta. The Supreme Court can hear a cassation appeal (kasasi) which is a final appeal from lower courts. It </w:t>
      </w:r>
      <w:r w:rsidRPr="00281DD5">
        <w:rPr>
          <w:rFonts w:ascii="Arial Narrow" w:eastAsia="Times New Roman" w:hAnsi="Arial Narrow" w:cs="Times New Roman"/>
        </w:rPr>
        <w:lastRenderedPageBreak/>
        <w:t>can also conduct a case review (peninjauan kembali) if, for example, new evidence is found which justifies a re-hearing. In 1998, the Indonesian authorities established the Commercial Court (Pengadilan Niaga). Initially, the Commercial Court is tasked to handle bankruptcy and insolvency applications. Its jurisdiction can be extended to other commercial matters. Appeals from the Commercial Court proceed direct to the Supreme Court. There is also a State Administrative Court (Pengadilan Tata Usaha Negara) which hears administrative law cases filed against the government.</w:t>
      </w:r>
      <w:r w:rsidRPr="00281DD5">
        <w:rPr>
          <w:rFonts w:ascii="Arial Narrow" w:eastAsia="맑은 고딕" w:hAnsi="Arial Narrow" w:cs="Times New Roman"/>
          <w:lang w:eastAsia="ko-KR"/>
        </w:rPr>
        <w:t xml:space="preserve"> </w:t>
      </w:r>
      <w:r w:rsidRPr="00281DD5">
        <w:rPr>
          <w:rFonts w:ascii="Arial Narrow" w:eastAsia="Times New Roman" w:hAnsi="Arial Narrow" w:cs="Times New Roman"/>
        </w:rPr>
        <w:t>In the 2001 constitutional amendments, provision was made for the creation of the Constitutional Court (Mahkamah Konstitusi). Among other matters, the Constitutional Court has the jurisdiction to hear cases involving the constitutionality of particular legislation, results of a general election, as well as actions to dismiss a President from office</w:t>
      </w:r>
      <w:r w:rsidRPr="00281DD5">
        <w:rPr>
          <w:rFonts w:ascii="Arial Narrow" w:eastAsia="맑은 고딕" w:hAnsi="Arial Narrow" w:cs="Times New Roman"/>
          <w:lang w:eastAsia="ko-KR"/>
        </w:rPr>
        <w:t>.</w:t>
      </w:r>
    </w:p>
    <w:p w:rsidR="00EA4349" w:rsidRDefault="00EA4349" w:rsidP="009C338B">
      <w:pPr>
        <w:pStyle w:val="a3"/>
        <w:spacing w:line="360" w:lineRule="auto"/>
        <w:ind w:left="540"/>
        <w:jc w:val="both"/>
        <w:rPr>
          <w:rFonts w:ascii="Arial Narrow" w:hAnsi="Arial Narrow"/>
          <w:lang w:eastAsia="ko-KR"/>
        </w:rPr>
      </w:pPr>
    </w:p>
    <w:p w:rsidR="00A86320" w:rsidRDefault="00A86320" w:rsidP="009C338B">
      <w:pPr>
        <w:pStyle w:val="a3"/>
        <w:spacing w:line="360" w:lineRule="auto"/>
        <w:ind w:left="540"/>
        <w:jc w:val="both"/>
        <w:rPr>
          <w:rFonts w:ascii="Arial Narrow" w:hAnsi="Arial Narrow"/>
          <w:lang w:eastAsia="ko-KR"/>
        </w:rPr>
      </w:pPr>
    </w:p>
    <w:p w:rsidR="00A86320" w:rsidRPr="00281DD5" w:rsidRDefault="00A86320" w:rsidP="009C338B">
      <w:pPr>
        <w:pStyle w:val="a3"/>
        <w:spacing w:line="360" w:lineRule="auto"/>
        <w:ind w:left="540"/>
        <w:jc w:val="both"/>
        <w:rPr>
          <w:rFonts w:ascii="Arial Narrow" w:hAnsi="Arial Narrow"/>
          <w:lang w:eastAsia="ko-KR"/>
        </w:rPr>
      </w:pPr>
    </w:p>
    <w:p w:rsidR="00EA4349" w:rsidRPr="00E21C89" w:rsidRDefault="00EA4349" w:rsidP="009C338B">
      <w:pPr>
        <w:pStyle w:val="a3"/>
        <w:numPr>
          <w:ilvl w:val="0"/>
          <w:numId w:val="1"/>
        </w:numPr>
        <w:spacing w:line="360" w:lineRule="auto"/>
        <w:ind w:left="270" w:hanging="270"/>
        <w:jc w:val="both"/>
        <w:rPr>
          <w:rFonts w:ascii="Arial Narrow" w:hAnsi="Arial Narrow"/>
          <w:b/>
        </w:rPr>
      </w:pPr>
      <w:r w:rsidRPr="00E21C89">
        <w:rPr>
          <w:rFonts w:ascii="Arial Narrow" w:hAnsi="Arial Narrow"/>
          <w:b/>
        </w:rPr>
        <w:t>INDONESIA</w:t>
      </w:r>
      <w:r w:rsidR="00E21C89">
        <w:rPr>
          <w:rFonts w:ascii="Arial Narrow" w:hAnsi="Arial Narrow"/>
          <w:b/>
        </w:rPr>
        <w:t>N</w:t>
      </w:r>
      <w:r w:rsidRPr="00E21C89">
        <w:rPr>
          <w:rFonts w:ascii="Arial Narrow" w:hAnsi="Arial Narrow"/>
          <w:b/>
        </w:rPr>
        <w:t xml:space="preserve"> CRIMINAL JUSTICE SYSTEM</w:t>
      </w:r>
    </w:p>
    <w:p w:rsidR="00EA4349" w:rsidRPr="00865AE6" w:rsidRDefault="00EA4349" w:rsidP="009C338B">
      <w:pPr>
        <w:pStyle w:val="a3"/>
        <w:numPr>
          <w:ilvl w:val="0"/>
          <w:numId w:val="15"/>
        </w:numPr>
        <w:spacing w:before="100" w:beforeAutospacing="1" w:after="100" w:afterAutospacing="1" w:line="360" w:lineRule="auto"/>
        <w:jc w:val="both"/>
        <w:outlineLvl w:val="1"/>
        <w:rPr>
          <w:rFonts w:ascii="Arial Narrow" w:eastAsia="Times New Roman" w:hAnsi="Arial Narrow" w:cs="Times New Roman"/>
          <w:bCs/>
          <w:sz w:val="24"/>
          <w:szCs w:val="24"/>
        </w:rPr>
      </w:pPr>
      <w:r w:rsidRPr="00865AE6">
        <w:rPr>
          <w:rFonts w:ascii="Arial Narrow" w:eastAsia="Times New Roman" w:hAnsi="Arial Narrow" w:cs="Times New Roman"/>
          <w:bCs/>
          <w:sz w:val="24"/>
          <w:szCs w:val="24"/>
        </w:rPr>
        <w:t>Brief History of Indonesia's Criminal Procedure</w:t>
      </w:r>
    </w:p>
    <w:p w:rsidR="00EA4349" w:rsidRPr="00E21C89" w:rsidRDefault="00EA4349" w:rsidP="009C338B">
      <w:pPr>
        <w:pStyle w:val="a3"/>
        <w:numPr>
          <w:ilvl w:val="0"/>
          <w:numId w:val="16"/>
        </w:numPr>
        <w:tabs>
          <w:tab w:val="left" w:pos="1080"/>
        </w:tabs>
        <w:spacing w:after="0" w:line="360" w:lineRule="auto"/>
        <w:ind w:firstLine="0"/>
        <w:jc w:val="both"/>
        <w:outlineLvl w:val="2"/>
        <w:rPr>
          <w:rFonts w:ascii="Arial Narrow" w:eastAsia="Times New Roman" w:hAnsi="Arial Narrow" w:cs="Times New Roman"/>
          <w:bCs/>
          <w:sz w:val="24"/>
          <w:szCs w:val="24"/>
        </w:rPr>
      </w:pPr>
      <w:r w:rsidRPr="00E21C89">
        <w:rPr>
          <w:rFonts w:ascii="Arial Narrow" w:eastAsia="Times New Roman" w:hAnsi="Arial Narrow" w:cs="Times New Roman"/>
          <w:bCs/>
          <w:sz w:val="24"/>
          <w:szCs w:val="24"/>
        </w:rPr>
        <w:t>Colonial Times</w:t>
      </w:r>
    </w:p>
    <w:p w:rsidR="00EA4349" w:rsidRPr="00E21C89" w:rsidRDefault="00EA4349" w:rsidP="009C338B">
      <w:pPr>
        <w:spacing w:after="0" w:line="360" w:lineRule="auto"/>
        <w:ind w:left="1080"/>
        <w:jc w:val="both"/>
        <w:rPr>
          <w:rFonts w:ascii="Arial Narrow" w:eastAsia="Times New Roman" w:hAnsi="Arial Narrow" w:cs="Times New Roman"/>
          <w:sz w:val="24"/>
          <w:szCs w:val="24"/>
        </w:rPr>
      </w:pPr>
      <w:r w:rsidRPr="00E21C89">
        <w:rPr>
          <w:rFonts w:ascii="Arial Narrow" w:eastAsia="Times New Roman" w:hAnsi="Arial Narrow" w:cs="Times New Roman"/>
          <w:color w:val="000000" w:themeColor="text1"/>
          <w:sz w:val="24"/>
          <w:szCs w:val="24"/>
        </w:rPr>
        <w:t xml:space="preserve">Before 1910, Adat laws applied in Indonesia. When the Dutch colonized Indonesia in 1910, they set up a </w:t>
      </w:r>
      <w:hyperlink r:id="rId8" w:tooltip="Civil law system" w:history="1">
        <w:r w:rsidRPr="00E21C89">
          <w:rPr>
            <w:rFonts w:ascii="Arial Narrow" w:eastAsia="Times New Roman" w:hAnsi="Arial Narrow" w:cs="Times New Roman"/>
            <w:color w:val="000000" w:themeColor="text1"/>
            <w:sz w:val="24"/>
            <w:szCs w:val="24"/>
          </w:rPr>
          <w:t>civil law system</w:t>
        </w:r>
      </w:hyperlink>
      <w:r w:rsidRPr="00E21C89">
        <w:rPr>
          <w:rFonts w:ascii="Arial Narrow" w:eastAsia="Times New Roman" w:hAnsi="Arial Narrow" w:cs="Times New Roman"/>
          <w:color w:val="000000" w:themeColor="text1"/>
          <w:sz w:val="24"/>
          <w:szCs w:val="24"/>
        </w:rPr>
        <w:t xml:space="preserve"> that took precedence over the Adat laws. In terms of the criminal procedure, for example, the Dutch enacted two </w:t>
      </w:r>
      <w:hyperlink r:id="rId9" w:tooltip="Statute" w:history="1">
        <w:r w:rsidRPr="00E21C89">
          <w:rPr>
            <w:rFonts w:ascii="Arial Narrow" w:eastAsia="Times New Roman" w:hAnsi="Arial Narrow" w:cs="Times New Roman"/>
            <w:color w:val="000000" w:themeColor="text1"/>
            <w:sz w:val="24"/>
            <w:szCs w:val="24"/>
          </w:rPr>
          <w:t>statutes</w:t>
        </w:r>
      </w:hyperlink>
      <w:r w:rsidRPr="00E21C89">
        <w:rPr>
          <w:rFonts w:ascii="Arial Narrow" w:eastAsia="Times New Roman" w:hAnsi="Arial Narrow" w:cs="Times New Roman"/>
          <w:color w:val="000000" w:themeColor="text1"/>
          <w:sz w:val="24"/>
          <w:szCs w:val="24"/>
        </w:rPr>
        <w:t xml:space="preserve"> to govern different parts of Indonesia. The </w:t>
      </w:r>
      <w:r w:rsidRPr="00E21C89">
        <w:rPr>
          <w:rFonts w:ascii="Arial Narrow" w:eastAsia="Times New Roman" w:hAnsi="Arial Narrow" w:cs="Times New Roman"/>
          <w:i/>
          <w:iCs/>
          <w:color w:val="000000" w:themeColor="text1"/>
          <w:sz w:val="24"/>
          <w:szCs w:val="24"/>
        </w:rPr>
        <w:t>Herziene Inlandsch/Indonesisch Reglement</w:t>
      </w:r>
      <w:r w:rsidRPr="00E21C89">
        <w:rPr>
          <w:rFonts w:ascii="Arial Narrow" w:eastAsia="Times New Roman" w:hAnsi="Arial Narrow" w:cs="Times New Roman"/>
          <w:color w:val="000000" w:themeColor="text1"/>
          <w:sz w:val="24"/>
          <w:szCs w:val="24"/>
        </w:rPr>
        <w:t xml:space="preserve"> ("HIR") applied to Jawa and Madura, while the </w:t>
      </w:r>
      <w:r w:rsidRPr="00E21C89">
        <w:rPr>
          <w:rFonts w:ascii="Arial Narrow" w:eastAsia="Times New Roman" w:hAnsi="Arial Narrow" w:cs="Times New Roman"/>
          <w:i/>
          <w:iCs/>
          <w:color w:val="000000" w:themeColor="text1"/>
          <w:sz w:val="24"/>
          <w:szCs w:val="24"/>
        </w:rPr>
        <w:t>Rechtsreglement Buitengewesten</w:t>
      </w:r>
      <w:r w:rsidRPr="00E21C89">
        <w:rPr>
          <w:rFonts w:ascii="Arial Narrow" w:eastAsia="Times New Roman" w:hAnsi="Arial Narrow" w:cs="Times New Roman"/>
          <w:color w:val="000000" w:themeColor="text1"/>
          <w:sz w:val="24"/>
          <w:szCs w:val="24"/>
        </w:rPr>
        <w:t xml:space="preserve"> ("Rbg") applied to the rest of Indonesia. The Adat laws applied to the </w:t>
      </w:r>
      <w:hyperlink r:id="rId10" w:tooltip="Natives" w:history="1">
        <w:r w:rsidRPr="00E21C89">
          <w:rPr>
            <w:rFonts w:ascii="Arial Narrow" w:eastAsia="Times New Roman" w:hAnsi="Arial Narrow" w:cs="Times New Roman"/>
            <w:color w:val="000000" w:themeColor="text1"/>
            <w:sz w:val="24"/>
            <w:szCs w:val="24"/>
          </w:rPr>
          <w:t>natives</w:t>
        </w:r>
      </w:hyperlink>
      <w:r w:rsidRPr="00E21C89">
        <w:rPr>
          <w:rFonts w:ascii="Arial Narrow" w:eastAsia="Times New Roman" w:hAnsi="Arial Narrow" w:cs="Times New Roman"/>
          <w:color w:val="000000" w:themeColor="text1"/>
          <w:sz w:val="24"/>
          <w:szCs w:val="24"/>
        </w:rPr>
        <w:t xml:space="preserve"> only if it did not clash with the Dutch</w:t>
      </w:r>
      <w:r w:rsidRPr="00E21C89">
        <w:rPr>
          <w:rFonts w:ascii="Arial Narrow" w:eastAsia="Times New Roman" w:hAnsi="Arial Narrow" w:cs="Times New Roman"/>
          <w:sz w:val="24"/>
          <w:szCs w:val="24"/>
        </w:rPr>
        <w:t xml:space="preserve"> statutory provisions.</w:t>
      </w:r>
    </w:p>
    <w:p w:rsidR="00EA4349" w:rsidRPr="00E21C89" w:rsidRDefault="00EA4349" w:rsidP="009C338B">
      <w:pPr>
        <w:pStyle w:val="a3"/>
        <w:numPr>
          <w:ilvl w:val="0"/>
          <w:numId w:val="16"/>
        </w:numPr>
        <w:tabs>
          <w:tab w:val="left" w:pos="1080"/>
        </w:tabs>
        <w:spacing w:after="0" w:line="360" w:lineRule="auto"/>
        <w:ind w:firstLine="0"/>
        <w:jc w:val="both"/>
        <w:outlineLvl w:val="2"/>
        <w:rPr>
          <w:rFonts w:ascii="Arial Narrow" w:eastAsia="Times New Roman" w:hAnsi="Arial Narrow" w:cs="Times New Roman"/>
          <w:bCs/>
          <w:sz w:val="24"/>
          <w:szCs w:val="24"/>
        </w:rPr>
      </w:pPr>
      <w:r w:rsidRPr="00E21C89">
        <w:rPr>
          <w:rFonts w:ascii="Arial Narrow" w:eastAsia="Times New Roman" w:hAnsi="Arial Narrow" w:cs="Times New Roman"/>
          <w:bCs/>
          <w:sz w:val="24"/>
          <w:szCs w:val="24"/>
        </w:rPr>
        <w:t>Japanese Occupation</w:t>
      </w:r>
    </w:p>
    <w:p w:rsidR="00EA4349" w:rsidRPr="00E21C89" w:rsidRDefault="00EA4349" w:rsidP="009C338B">
      <w:pPr>
        <w:spacing w:after="0" w:line="360" w:lineRule="auto"/>
        <w:ind w:left="1080"/>
        <w:jc w:val="both"/>
        <w:rPr>
          <w:rFonts w:ascii="Arial Narrow" w:eastAsia="Times New Roman" w:hAnsi="Arial Narrow" w:cs="Times New Roman"/>
          <w:sz w:val="24"/>
          <w:szCs w:val="24"/>
        </w:rPr>
      </w:pPr>
      <w:r w:rsidRPr="00E21C89">
        <w:rPr>
          <w:rFonts w:ascii="Arial Narrow" w:eastAsia="Times New Roman" w:hAnsi="Arial Narrow" w:cs="Times New Roman"/>
          <w:sz w:val="24"/>
          <w:szCs w:val="24"/>
        </w:rPr>
        <w:t xml:space="preserve">When the Japanese occupied Indonesia in March 1942, they applied their Japanese </w:t>
      </w:r>
      <w:hyperlink r:id="rId11" w:tooltip="Martial Law" w:history="1">
        <w:r w:rsidRPr="00E21C89">
          <w:rPr>
            <w:rFonts w:ascii="Arial Narrow" w:eastAsia="Times New Roman" w:hAnsi="Arial Narrow" w:cs="Times New Roman"/>
            <w:color w:val="000000" w:themeColor="text1"/>
            <w:sz w:val="24"/>
            <w:szCs w:val="24"/>
          </w:rPr>
          <w:t>Martial Law</w:t>
        </w:r>
      </w:hyperlink>
      <w:r w:rsidRPr="00E21C89">
        <w:rPr>
          <w:rFonts w:ascii="Arial Narrow" w:eastAsia="Times New Roman" w:hAnsi="Arial Narrow" w:cs="Times New Roman"/>
          <w:color w:val="000000" w:themeColor="text1"/>
          <w:sz w:val="24"/>
          <w:szCs w:val="24"/>
        </w:rPr>
        <w:t xml:space="preserve">. </w:t>
      </w:r>
      <w:r w:rsidRPr="00E21C89">
        <w:rPr>
          <w:rFonts w:ascii="Arial Narrow" w:eastAsia="Times New Roman" w:hAnsi="Arial Narrow" w:cs="Times New Roman"/>
          <w:sz w:val="24"/>
          <w:szCs w:val="24"/>
        </w:rPr>
        <w:t>This superseded all existing laws in Indonesia at that time.</w:t>
      </w:r>
    </w:p>
    <w:p w:rsidR="00EA4349" w:rsidRPr="00E21C89" w:rsidRDefault="00EA4349" w:rsidP="009C338B">
      <w:pPr>
        <w:pStyle w:val="a3"/>
        <w:numPr>
          <w:ilvl w:val="0"/>
          <w:numId w:val="16"/>
        </w:numPr>
        <w:tabs>
          <w:tab w:val="left" w:pos="1080"/>
        </w:tabs>
        <w:spacing w:after="0" w:line="360" w:lineRule="auto"/>
        <w:ind w:firstLine="0"/>
        <w:jc w:val="both"/>
        <w:outlineLvl w:val="2"/>
        <w:rPr>
          <w:rFonts w:ascii="Arial Narrow" w:eastAsia="Times New Roman" w:hAnsi="Arial Narrow" w:cs="Times New Roman"/>
          <w:bCs/>
          <w:sz w:val="24"/>
          <w:szCs w:val="24"/>
        </w:rPr>
      </w:pPr>
      <w:r w:rsidRPr="00E21C89">
        <w:rPr>
          <w:rFonts w:ascii="Arial Narrow" w:eastAsia="Times New Roman" w:hAnsi="Arial Narrow" w:cs="Times New Roman"/>
          <w:bCs/>
          <w:sz w:val="24"/>
          <w:szCs w:val="24"/>
        </w:rPr>
        <w:t>Present</w:t>
      </w:r>
    </w:p>
    <w:p w:rsidR="00EA4349" w:rsidRPr="00E21C89" w:rsidRDefault="00EA4349" w:rsidP="009C338B">
      <w:pPr>
        <w:autoSpaceDE w:val="0"/>
        <w:autoSpaceDN w:val="0"/>
        <w:adjustRightInd w:val="0"/>
        <w:spacing w:after="0" w:line="360" w:lineRule="auto"/>
        <w:ind w:left="1080"/>
        <w:jc w:val="both"/>
        <w:rPr>
          <w:rFonts w:ascii="Arial Narrow" w:hAnsi="Arial Narrow" w:cs="Times New Roman"/>
          <w:sz w:val="24"/>
          <w:szCs w:val="24"/>
        </w:rPr>
      </w:pPr>
      <w:r w:rsidRPr="00E21C89">
        <w:rPr>
          <w:rFonts w:ascii="Arial Narrow" w:hAnsi="Arial Narrow" w:cs="Times New Roman"/>
          <w:color w:val="000000"/>
          <w:sz w:val="24"/>
          <w:szCs w:val="24"/>
        </w:rPr>
        <w:t xml:space="preserve">Today, Criminal Law System attended by Indonesian KUHP is Civil law </w:t>
      </w:r>
      <w:r w:rsidRPr="00E21C89">
        <w:rPr>
          <w:rFonts w:ascii="Arial Narrow" w:eastAsia="Times New Roman" w:hAnsi="Arial Narrow" w:cs="Times New Roman"/>
          <w:sz w:val="24"/>
          <w:szCs w:val="24"/>
        </w:rPr>
        <w:t>based on Dutch Colonial Law, Adat Law and National Law.</w:t>
      </w:r>
    </w:p>
    <w:p w:rsidR="00EA4349" w:rsidRPr="00E21C89" w:rsidRDefault="00EA4349" w:rsidP="009C338B">
      <w:pPr>
        <w:spacing w:after="0" w:line="360" w:lineRule="auto"/>
        <w:ind w:left="1080"/>
        <w:jc w:val="both"/>
        <w:rPr>
          <w:rFonts w:ascii="Arial Narrow" w:eastAsia="Times New Roman" w:hAnsi="Arial Narrow" w:cs="Times New Roman"/>
          <w:sz w:val="24"/>
          <w:szCs w:val="24"/>
        </w:rPr>
      </w:pPr>
      <w:r w:rsidRPr="00E21C89">
        <w:rPr>
          <w:rFonts w:ascii="Arial Narrow" w:eastAsia="Times New Roman" w:hAnsi="Arial Narrow" w:cs="Times New Roman"/>
          <w:sz w:val="24"/>
          <w:szCs w:val="24"/>
        </w:rPr>
        <w:t xml:space="preserve">After Indonesia gained </w:t>
      </w:r>
      <w:hyperlink r:id="rId12" w:tooltip="Independence" w:history="1">
        <w:r w:rsidRPr="00E21C89">
          <w:rPr>
            <w:rFonts w:ascii="Arial Narrow" w:eastAsia="Times New Roman" w:hAnsi="Arial Narrow" w:cs="Times New Roman"/>
            <w:sz w:val="24"/>
            <w:szCs w:val="24"/>
          </w:rPr>
          <w:t>independence</w:t>
        </w:r>
      </w:hyperlink>
      <w:r w:rsidRPr="00E21C89">
        <w:rPr>
          <w:rFonts w:ascii="Arial Narrow" w:eastAsia="Times New Roman" w:hAnsi="Arial Narrow" w:cs="Times New Roman"/>
          <w:sz w:val="24"/>
          <w:szCs w:val="24"/>
        </w:rPr>
        <w:t xml:space="preserve"> in August 1945, it adopted the Dutch HIR as its code of criminal procedure. In 1981, Indonesia replaced HIR with the KUHAP (The Law of Criminal Procedure : </w:t>
      </w:r>
      <w:r w:rsidR="00E21C89" w:rsidRPr="00E21C89">
        <w:rPr>
          <w:rFonts w:ascii="Arial Narrow" w:eastAsia="Times New Roman" w:hAnsi="Arial Narrow" w:cs="Times New Roman"/>
          <w:sz w:val="24"/>
          <w:szCs w:val="24"/>
        </w:rPr>
        <w:t>Law No</w:t>
      </w:r>
      <w:r w:rsidRPr="00E21C89">
        <w:rPr>
          <w:rFonts w:ascii="Arial Narrow" w:eastAsia="Times New Roman" w:hAnsi="Arial Narrow" w:cs="Times New Roman"/>
          <w:sz w:val="24"/>
          <w:szCs w:val="24"/>
        </w:rPr>
        <w:t>. 8</w:t>
      </w:r>
      <w:r w:rsidR="00E21C89">
        <w:rPr>
          <w:rFonts w:ascii="Arial Narrow" w:eastAsia="Times New Roman" w:hAnsi="Arial Narrow" w:cs="Times New Roman"/>
          <w:sz w:val="24"/>
          <w:szCs w:val="24"/>
        </w:rPr>
        <w:t>,</w:t>
      </w:r>
      <w:r w:rsidRPr="00E21C89">
        <w:rPr>
          <w:rFonts w:ascii="Arial Narrow" w:eastAsia="Times New Roman" w:hAnsi="Arial Narrow" w:cs="Times New Roman"/>
          <w:sz w:val="24"/>
          <w:szCs w:val="24"/>
        </w:rPr>
        <w:t xml:space="preserve"> </w:t>
      </w:r>
      <w:r w:rsidR="00E21C89" w:rsidRPr="00E21C89">
        <w:rPr>
          <w:rFonts w:ascii="Arial Narrow" w:eastAsia="Times New Roman" w:hAnsi="Arial Narrow" w:cs="Times New Roman"/>
          <w:sz w:val="24"/>
          <w:szCs w:val="24"/>
        </w:rPr>
        <w:t xml:space="preserve">year </w:t>
      </w:r>
      <w:r w:rsidRPr="00E21C89">
        <w:rPr>
          <w:rFonts w:ascii="Arial Narrow" w:eastAsia="Times New Roman" w:hAnsi="Arial Narrow" w:cs="Times New Roman"/>
          <w:sz w:val="24"/>
          <w:szCs w:val="24"/>
        </w:rPr>
        <w:t>1981</w:t>
      </w:r>
      <w:r w:rsidR="00E21C89">
        <w:rPr>
          <w:rFonts w:ascii="Arial Narrow" w:eastAsia="Times New Roman" w:hAnsi="Arial Narrow" w:cs="Times New Roman"/>
          <w:sz w:val="24"/>
          <w:szCs w:val="24"/>
        </w:rPr>
        <w:t xml:space="preserve">), </w:t>
      </w:r>
      <w:r w:rsidRPr="00E21C89">
        <w:rPr>
          <w:rFonts w:ascii="Arial Narrow" w:eastAsia="Times New Roman" w:hAnsi="Arial Narrow" w:cs="Times New Roman"/>
          <w:sz w:val="24"/>
          <w:szCs w:val="24"/>
        </w:rPr>
        <w:t xml:space="preserve">and it provides different rights to defendants in criminal proceedings. The KUHAP improved upon the HIR by adding </w:t>
      </w:r>
      <w:hyperlink r:id="rId13" w:tooltip="Adversarial system" w:history="1">
        <w:r w:rsidRPr="00E21C89">
          <w:rPr>
            <w:rFonts w:ascii="Arial Narrow" w:eastAsia="Times New Roman" w:hAnsi="Arial Narrow" w:cs="Times New Roman"/>
            <w:sz w:val="24"/>
            <w:szCs w:val="24"/>
          </w:rPr>
          <w:t>adversarial</w:t>
        </w:r>
      </w:hyperlink>
      <w:r w:rsidRPr="00E21C89">
        <w:rPr>
          <w:rFonts w:ascii="Arial Narrow" w:eastAsia="Times New Roman" w:hAnsi="Arial Narrow" w:cs="Times New Roman"/>
          <w:sz w:val="24"/>
          <w:szCs w:val="24"/>
        </w:rPr>
        <w:t xml:space="preserve"> features to the criminal procedure. However, the KUHAP does not sufficiently protect </w:t>
      </w:r>
      <w:hyperlink r:id="rId14" w:tooltip="Human rights" w:history="1">
        <w:r w:rsidRPr="00E21C89">
          <w:rPr>
            <w:rFonts w:ascii="Arial Narrow" w:eastAsia="Times New Roman" w:hAnsi="Arial Narrow" w:cs="Times New Roman"/>
            <w:sz w:val="24"/>
            <w:szCs w:val="24"/>
          </w:rPr>
          <w:t>human rights</w:t>
        </w:r>
      </w:hyperlink>
      <w:r w:rsidRPr="00E21C89">
        <w:rPr>
          <w:rFonts w:ascii="Arial Narrow" w:eastAsia="Times New Roman" w:hAnsi="Arial Narrow" w:cs="Times New Roman"/>
          <w:sz w:val="24"/>
          <w:szCs w:val="24"/>
        </w:rPr>
        <w:t xml:space="preserve"> and its safeguards are often ignored in practice because there are no penalties for failing to comply </w:t>
      </w:r>
      <w:r w:rsidRPr="00E21C89">
        <w:rPr>
          <w:rFonts w:ascii="Arial Narrow" w:eastAsia="Times New Roman" w:hAnsi="Arial Narrow" w:cs="Times New Roman"/>
          <w:sz w:val="24"/>
          <w:szCs w:val="24"/>
        </w:rPr>
        <w:lastRenderedPageBreak/>
        <w:t>with the Act. In response to dissatisfaction with the formal procedures in the Act, a working group drafted a new statue to replace the KUHAP (</w:t>
      </w:r>
      <w:r w:rsidR="00E21C89" w:rsidRPr="00E21C89">
        <w:rPr>
          <w:rFonts w:ascii="Arial Narrow" w:eastAsia="Times New Roman" w:hAnsi="Arial Narrow" w:cs="Times New Roman"/>
          <w:sz w:val="24"/>
          <w:szCs w:val="24"/>
        </w:rPr>
        <w:t>still on process until now</w:t>
      </w:r>
      <w:r w:rsidRPr="00E21C89">
        <w:rPr>
          <w:rFonts w:ascii="Arial Narrow" w:eastAsia="Times New Roman" w:hAnsi="Arial Narrow" w:cs="Times New Roman"/>
          <w:sz w:val="24"/>
          <w:szCs w:val="24"/>
        </w:rPr>
        <w:t>).</w:t>
      </w:r>
      <w:r w:rsidR="00E21C89" w:rsidRPr="00E21C89">
        <w:rPr>
          <w:rFonts w:ascii="Arial Narrow" w:eastAsia="Times New Roman" w:hAnsi="Arial Narrow" w:cs="Times New Roman"/>
          <w:sz w:val="24"/>
          <w:szCs w:val="24"/>
        </w:rPr>
        <w:t xml:space="preserve"> </w:t>
      </w:r>
    </w:p>
    <w:p w:rsidR="00EA4349" w:rsidRPr="00281DD5" w:rsidRDefault="00EA4349" w:rsidP="009C338B">
      <w:pPr>
        <w:spacing w:after="0" w:line="360" w:lineRule="auto"/>
        <w:jc w:val="both"/>
        <w:rPr>
          <w:rFonts w:ascii="Arial Narrow" w:eastAsia="Times New Roman" w:hAnsi="Arial Narrow" w:cs="Times New Roman"/>
          <w:sz w:val="24"/>
          <w:szCs w:val="24"/>
        </w:rPr>
      </w:pPr>
    </w:p>
    <w:p w:rsidR="00EA4349" w:rsidRDefault="00EA4349" w:rsidP="009C338B">
      <w:pPr>
        <w:pStyle w:val="a3"/>
        <w:numPr>
          <w:ilvl w:val="0"/>
          <w:numId w:val="15"/>
        </w:numPr>
        <w:spacing w:after="0" w:line="360" w:lineRule="auto"/>
        <w:jc w:val="both"/>
        <w:outlineLvl w:val="1"/>
        <w:rPr>
          <w:rFonts w:ascii="Arial Narrow" w:eastAsia="Times New Roman" w:hAnsi="Arial Narrow" w:cs="Times New Roman"/>
          <w:sz w:val="24"/>
          <w:szCs w:val="24"/>
        </w:rPr>
      </w:pPr>
      <w:r w:rsidRPr="00DE54A5">
        <w:rPr>
          <w:rFonts w:ascii="Arial Narrow" w:eastAsia="Times New Roman" w:hAnsi="Arial Narrow" w:cs="Times New Roman"/>
          <w:bCs/>
          <w:sz w:val="24"/>
          <w:szCs w:val="24"/>
        </w:rPr>
        <w:t>Criminal</w:t>
      </w:r>
      <w:r w:rsidRPr="00281DD5">
        <w:rPr>
          <w:rFonts w:ascii="Arial Narrow" w:eastAsia="Times New Roman" w:hAnsi="Arial Narrow" w:cs="Times New Roman"/>
          <w:sz w:val="24"/>
          <w:szCs w:val="24"/>
        </w:rPr>
        <w:t xml:space="preserve"> Trial Process in Indonesia</w:t>
      </w:r>
    </w:p>
    <w:p w:rsidR="00EA4349" w:rsidRDefault="00EA4349" w:rsidP="009C338B">
      <w:pPr>
        <w:pStyle w:val="a3"/>
        <w:tabs>
          <w:tab w:val="left" w:pos="990"/>
        </w:tabs>
        <w:spacing w:after="0" w:line="360" w:lineRule="auto"/>
        <w:jc w:val="both"/>
        <w:outlineLvl w:val="1"/>
        <w:rPr>
          <w:rFonts w:ascii="Arial Narrow" w:eastAsia="Times New Roman" w:hAnsi="Arial Narrow" w:cs="Times New Roman"/>
          <w:bCs/>
          <w:sz w:val="24"/>
          <w:szCs w:val="24"/>
        </w:rPr>
      </w:pPr>
      <w:r>
        <w:rPr>
          <w:rFonts w:ascii="Arial Narrow" w:eastAsia="Times New Roman" w:hAnsi="Arial Narrow" w:cs="Times New Roman"/>
          <w:bCs/>
          <w:sz w:val="24"/>
          <w:szCs w:val="24"/>
        </w:rPr>
        <w:t>a.</w:t>
      </w:r>
      <w:r>
        <w:rPr>
          <w:rFonts w:ascii="Arial Narrow" w:eastAsia="Times New Roman" w:hAnsi="Arial Narrow" w:cs="Times New Roman"/>
          <w:bCs/>
          <w:sz w:val="24"/>
          <w:szCs w:val="24"/>
        </w:rPr>
        <w:tab/>
      </w:r>
      <w:r w:rsidRPr="00DE54A5">
        <w:rPr>
          <w:rFonts w:ascii="Arial Narrow" w:eastAsia="Times New Roman" w:hAnsi="Arial Narrow" w:cs="Times New Roman"/>
          <w:bCs/>
          <w:sz w:val="24"/>
          <w:szCs w:val="24"/>
        </w:rPr>
        <w:t>Steps Involved in an Ordinary Criminal Trial :</w:t>
      </w:r>
    </w:p>
    <w:p w:rsidR="00EA4349" w:rsidRPr="00DE54A5" w:rsidRDefault="00EA4349" w:rsidP="009C338B">
      <w:pPr>
        <w:spacing w:after="0" w:line="360" w:lineRule="auto"/>
        <w:ind w:left="1260" w:hanging="270"/>
        <w:jc w:val="both"/>
        <w:outlineLvl w:val="2"/>
        <w:rPr>
          <w:rFonts w:ascii="Arial Narrow" w:eastAsia="Times New Roman" w:hAnsi="Arial Narrow" w:cs="Times New Roman"/>
          <w:bCs/>
          <w:sz w:val="24"/>
          <w:szCs w:val="24"/>
        </w:rPr>
      </w:pPr>
      <w:r w:rsidRPr="00DE54A5">
        <w:rPr>
          <w:rFonts w:ascii="Arial Narrow" w:eastAsia="Times New Roman" w:hAnsi="Arial Narrow" w:cs="Times New Roman"/>
          <w:bCs/>
          <w:sz w:val="24"/>
          <w:szCs w:val="24"/>
        </w:rPr>
        <w:t xml:space="preserve">1. </w:t>
      </w:r>
      <w:r>
        <w:rPr>
          <w:rFonts w:ascii="Arial Narrow" w:eastAsia="Times New Roman" w:hAnsi="Arial Narrow" w:cs="Times New Roman"/>
          <w:bCs/>
          <w:sz w:val="24"/>
          <w:szCs w:val="24"/>
        </w:rPr>
        <w:t xml:space="preserve"> </w:t>
      </w:r>
      <w:r w:rsidRPr="00DE54A5">
        <w:rPr>
          <w:rFonts w:ascii="Arial Narrow" w:eastAsia="Times New Roman" w:hAnsi="Arial Narrow" w:cs="Times New Roman"/>
          <w:bCs/>
          <w:sz w:val="24"/>
          <w:szCs w:val="24"/>
        </w:rPr>
        <w:t>Arrest</w:t>
      </w:r>
    </w:p>
    <w:p w:rsidR="00EA4349" w:rsidRPr="00281DD5" w:rsidRDefault="00EA4349" w:rsidP="009C338B">
      <w:pPr>
        <w:spacing w:after="0" w:line="360" w:lineRule="auto"/>
        <w:ind w:left="1260"/>
        <w:jc w:val="both"/>
        <w:rPr>
          <w:rFonts w:ascii="Arial Narrow" w:eastAsia="Times New Roman" w:hAnsi="Arial Narrow" w:cs="Times New Roman"/>
          <w:sz w:val="24"/>
          <w:szCs w:val="24"/>
        </w:rPr>
      </w:pPr>
      <w:r w:rsidRPr="00281DD5">
        <w:rPr>
          <w:rFonts w:ascii="Arial Narrow" w:eastAsia="Times New Roman" w:hAnsi="Arial Narrow" w:cs="Times New Roman"/>
          <w:sz w:val="24"/>
          <w:szCs w:val="24"/>
        </w:rPr>
        <w:t xml:space="preserve">The police must produce a </w:t>
      </w:r>
      <w:hyperlink r:id="rId15" w:tooltip="Arrest warrant" w:history="1">
        <w:r w:rsidRPr="00E21C89">
          <w:rPr>
            <w:rFonts w:ascii="Arial Narrow" w:eastAsia="Times New Roman" w:hAnsi="Arial Narrow" w:cs="Times New Roman"/>
            <w:sz w:val="24"/>
            <w:szCs w:val="24"/>
          </w:rPr>
          <w:t>warrant</w:t>
        </w:r>
      </w:hyperlink>
      <w:r w:rsidRPr="00E21C89">
        <w:rPr>
          <w:rFonts w:ascii="Arial Narrow" w:eastAsia="Times New Roman" w:hAnsi="Arial Narrow" w:cs="Times New Roman"/>
          <w:sz w:val="24"/>
          <w:szCs w:val="24"/>
        </w:rPr>
        <w:t xml:space="preserve"> upon arrest if the suspect is not "caught in the act". They must also send a copy of such warrant to</w:t>
      </w:r>
      <w:r w:rsidRPr="00281DD5">
        <w:rPr>
          <w:rFonts w:ascii="Arial Narrow" w:eastAsia="Times New Roman" w:hAnsi="Arial Narrow" w:cs="Times New Roman"/>
          <w:sz w:val="24"/>
          <w:szCs w:val="24"/>
        </w:rPr>
        <w:t xml:space="preserve"> the suspect’s family.</w:t>
      </w:r>
      <w:r w:rsidR="00E21C89" w:rsidRPr="00281DD5">
        <w:rPr>
          <w:rFonts w:ascii="Arial Narrow" w:eastAsia="Times New Roman" w:hAnsi="Arial Narrow" w:cs="Times New Roman"/>
          <w:sz w:val="24"/>
          <w:szCs w:val="24"/>
        </w:rPr>
        <w:t xml:space="preserve"> </w:t>
      </w:r>
    </w:p>
    <w:p w:rsidR="00EA4349" w:rsidRPr="00E21C89" w:rsidRDefault="00EA4349" w:rsidP="009C338B">
      <w:pPr>
        <w:spacing w:after="0" w:line="360" w:lineRule="auto"/>
        <w:ind w:left="1260" w:hanging="270"/>
        <w:jc w:val="both"/>
        <w:outlineLvl w:val="2"/>
        <w:rPr>
          <w:rFonts w:ascii="Arial Narrow" w:eastAsia="Times New Roman" w:hAnsi="Arial Narrow" w:cs="Times New Roman"/>
          <w:bCs/>
          <w:sz w:val="24"/>
          <w:szCs w:val="24"/>
        </w:rPr>
      </w:pPr>
      <w:r w:rsidRPr="00E21C89">
        <w:rPr>
          <w:rFonts w:ascii="Arial Narrow" w:eastAsia="Times New Roman" w:hAnsi="Arial Narrow" w:cs="Times New Roman"/>
          <w:bCs/>
          <w:sz w:val="24"/>
          <w:szCs w:val="24"/>
        </w:rPr>
        <w:t>2</w:t>
      </w:r>
      <w:r w:rsidRPr="00281DD5">
        <w:rPr>
          <w:rFonts w:ascii="Arial Narrow" w:eastAsia="Times New Roman" w:hAnsi="Arial Narrow" w:cs="Times New Roman"/>
          <w:b/>
          <w:bCs/>
          <w:sz w:val="27"/>
          <w:szCs w:val="27"/>
        </w:rPr>
        <w:t xml:space="preserve">. </w:t>
      </w:r>
      <w:r w:rsidRPr="00E21C89">
        <w:rPr>
          <w:rFonts w:ascii="Arial Narrow" w:eastAsia="Times New Roman" w:hAnsi="Arial Narrow" w:cs="Times New Roman"/>
          <w:bCs/>
          <w:sz w:val="24"/>
          <w:szCs w:val="24"/>
        </w:rPr>
        <w:t>Detention</w:t>
      </w:r>
    </w:p>
    <w:p w:rsidR="00EA4349" w:rsidRDefault="00EA4349" w:rsidP="009C338B">
      <w:pPr>
        <w:spacing w:after="0" w:line="360" w:lineRule="auto"/>
        <w:ind w:left="1260"/>
        <w:jc w:val="both"/>
        <w:rPr>
          <w:rFonts w:ascii="Arial Narrow" w:hAnsi="Arial Narrow" w:cs="Times New Roman"/>
          <w:sz w:val="24"/>
          <w:szCs w:val="24"/>
          <w:lang w:eastAsia="ko-KR"/>
        </w:rPr>
      </w:pPr>
      <w:r w:rsidRPr="00E21C89">
        <w:rPr>
          <w:rFonts w:ascii="Arial Narrow" w:eastAsia="Times New Roman" w:hAnsi="Arial Narrow" w:cs="Times New Roman"/>
          <w:sz w:val="24"/>
          <w:szCs w:val="24"/>
        </w:rPr>
        <w:t xml:space="preserve">Suspects must be released within one day of arrest unless the investigator, prosecutor, or judge orders a </w:t>
      </w:r>
      <w:hyperlink r:id="rId16" w:tooltip="Remand (detention)" w:history="1">
        <w:r w:rsidRPr="00E21C89">
          <w:rPr>
            <w:rFonts w:ascii="Arial Narrow" w:eastAsia="Times New Roman" w:hAnsi="Arial Narrow" w:cs="Times New Roman"/>
            <w:sz w:val="24"/>
            <w:szCs w:val="24"/>
          </w:rPr>
          <w:t>detention</w:t>
        </w:r>
      </w:hyperlink>
      <w:r w:rsidRPr="00E21C89">
        <w:rPr>
          <w:rFonts w:ascii="Arial Narrow" w:eastAsia="Times New Roman" w:hAnsi="Arial Narrow" w:cs="Times New Roman"/>
          <w:sz w:val="24"/>
          <w:szCs w:val="24"/>
        </w:rPr>
        <w:t xml:space="preserve">. Detention is limited to offences liable to imprisonment of 5 years or more, and crimes under Art 21(4)(b). Suspects may be detained for a maximum of 60 days without </w:t>
      </w:r>
      <w:hyperlink r:id="rId17" w:tooltip="Judiciary" w:history="1">
        <w:r w:rsidRPr="00E21C89">
          <w:rPr>
            <w:rFonts w:ascii="Arial Narrow" w:eastAsia="Times New Roman" w:hAnsi="Arial Narrow" w:cs="Times New Roman"/>
            <w:sz w:val="24"/>
            <w:szCs w:val="24"/>
          </w:rPr>
          <w:t>judicial</w:t>
        </w:r>
      </w:hyperlink>
      <w:r w:rsidRPr="00E21C89">
        <w:rPr>
          <w:rFonts w:ascii="Arial Narrow" w:eastAsia="Times New Roman" w:hAnsi="Arial Narrow" w:cs="Times New Roman"/>
          <w:sz w:val="24"/>
          <w:szCs w:val="24"/>
        </w:rPr>
        <w:t xml:space="preserve"> consent.</w:t>
      </w:r>
    </w:p>
    <w:p w:rsidR="00A86320" w:rsidRPr="00A86320" w:rsidRDefault="00A86320" w:rsidP="009C338B">
      <w:pPr>
        <w:spacing w:after="0" w:line="360" w:lineRule="auto"/>
        <w:ind w:left="1260"/>
        <w:jc w:val="both"/>
        <w:rPr>
          <w:rFonts w:ascii="Arial Narrow" w:hAnsi="Arial Narrow" w:cs="Times New Roman"/>
          <w:sz w:val="24"/>
          <w:szCs w:val="24"/>
          <w:lang w:eastAsia="ko-KR"/>
        </w:rPr>
      </w:pPr>
    </w:p>
    <w:p w:rsidR="00EA4349" w:rsidRPr="00E21C89" w:rsidRDefault="00EA4349" w:rsidP="009C338B">
      <w:pPr>
        <w:tabs>
          <w:tab w:val="left" w:pos="1260"/>
        </w:tabs>
        <w:spacing w:after="0" w:line="360" w:lineRule="auto"/>
        <w:ind w:left="990"/>
        <w:jc w:val="both"/>
        <w:outlineLvl w:val="2"/>
        <w:rPr>
          <w:rFonts w:ascii="Arial Narrow" w:eastAsia="Times New Roman" w:hAnsi="Arial Narrow" w:cs="Times New Roman"/>
          <w:bCs/>
          <w:sz w:val="24"/>
          <w:szCs w:val="24"/>
        </w:rPr>
      </w:pPr>
      <w:r w:rsidRPr="00E21C89">
        <w:rPr>
          <w:rFonts w:ascii="Arial Narrow" w:eastAsia="Times New Roman" w:hAnsi="Arial Narrow" w:cs="Times New Roman"/>
          <w:bCs/>
          <w:sz w:val="24"/>
          <w:szCs w:val="24"/>
        </w:rPr>
        <w:t>3. Investigation</w:t>
      </w:r>
    </w:p>
    <w:p w:rsidR="00EA4349" w:rsidRPr="00E21C89" w:rsidRDefault="00EA4349" w:rsidP="009C338B">
      <w:pPr>
        <w:spacing w:after="0" w:line="360" w:lineRule="auto"/>
        <w:ind w:left="1260"/>
        <w:jc w:val="both"/>
        <w:rPr>
          <w:rFonts w:ascii="Arial Narrow" w:eastAsia="Times New Roman" w:hAnsi="Arial Narrow" w:cs="Times New Roman"/>
          <w:sz w:val="24"/>
          <w:szCs w:val="24"/>
        </w:rPr>
      </w:pPr>
      <w:r w:rsidRPr="00E21C89">
        <w:rPr>
          <w:rFonts w:ascii="Arial Narrow" w:eastAsia="Times New Roman" w:hAnsi="Arial Narrow" w:cs="Times New Roman"/>
          <w:sz w:val="24"/>
          <w:szCs w:val="24"/>
        </w:rPr>
        <w:t xml:space="preserve">Investigators must inform the public prosecutor before they begin their investigations. If the investigation is terminated due to insufficient evidence or if the event does not constitute an </w:t>
      </w:r>
      <w:hyperlink r:id="rId18" w:tooltip="Offence (law)" w:history="1">
        <w:r w:rsidRPr="00E21C89">
          <w:rPr>
            <w:rFonts w:ascii="Arial Narrow" w:eastAsia="Times New Roman" w:hAnsi="Arial Narrow" w:cs="Times New Roman"/>
            <w:sz w:val="24"/>
            <w:szCs w:val="24"/>
          </w:rPr>
          <w:t>offence</w:t>
        </w:r>
      </w:hyperlink>
      <w:r w:rsidRPr="00E21C89">
        <w:rPr>
          <w:rFonts w:ascii="Arial Narrow" w:eastAsia="Times New Roman" w:hAnsi="Arial Narrow" w:cs="Times New Roman"/>
          <w:sz w:val="24"/>
          <w:szCs w:val="24"/>
        </w:rPr>
        <w:t>, investigators must inform the prosecutor and suspect.</w:t>
      </w:r>
      <w:hyperlink r:id="rId19" w:anchor="cite_note-12" w:history="1"/>
    </w:p>
    <w:p w:rsidR="00EA4349" w:rsidRPr="00E21C89" w:rsidRDefault="00EA4349" w:rsidP="009C338B">
      <w:pPr>
        <w:spacing w:after="0" w:line="360" w:lineRule="auto"/>
        <w:ind w:left="1260"/>
        <w:jc w:val="both"/>
        <w:rPr>
          <w:rFonts w:ascii="Arial Narrow" w:eastAsia="Times New Roman" w:hAnsi="Arial Narrow" w:cs="Times New Roman"/>
          <w:sz w:val="24"/>
          <w:szCs w:val="24"/>
        </w:rPr>
      </w:pPr>
      <w:r w:rsidRPr="00E21C89">
        <w:rPr>
          <w:rFonts w:ascii="Arial Narrow" w:eastAsia="Times New Roman" w:hAnsi="Arial Narrow" w:cs="Times New Roman"/>
          <w:sz w:val="24"/>
          <w:szCs w:val="24"/>
        </w:rPr>
        <w:t xml:space="preserve">During investigation, investigators have the authority to summon </w:t>
      </w:r>
      <w:hyperlink r:id="rId20" w:tooltip="Witness" w:history="1">
        <w:r w:rsidRPr="00E21C89">
          <w:rPr>
            <w:rFonts w:ascii="Arial Narrow" w:eastAsia="Times New Roman" w:hAnsi="Arial Narrow" w:cs="Times New Roman"/>
            <w:sz w:val="24"/>
            <w:szCs w:val="24"/>
          </w:rPr>
          <w:t>witnesses</w:t>
        </w:r>
      </w:hyperlink>
      <w:r w:rsidRPr="00E21C89">
        <w:rPr>
          <w:rFonts w:ascii="Arial Narrow" w:eastAsia="Times New Roman" w:hAnsi="Arial Narrow" w:cs="Times New Roman"/>
          <w:sz w:val="24"/>
          <w:szCs w:val="24"/>
        </w:rPr>
        <w:t xml:space="preserve"> for examination.</w:t>
      </w:r>
    </w:p>
    <w:p w:rsidR="00EA4349" w:rsidRPr="00E21C89" w:rsidRDefault="00EA4349" w:rsidP="009C338B">
      <w:pPr>
        <w:spacing w:after="0" w:line="360" w:lineRule="auto"/>
        <w:ind w:left="1260"/>
        <w:jc w:val="both"/>
        <w:rPr>
          <w:rFonts w:ascii="Arial Narrow" w:eastAsia="Times New Roman" w:hAnsi="Arial Narrow" w:cs="Times New Roman"/>
          <w:sz w:val="24"/>
          <w:szCs w:val="24"/>
        </w:rPr>
      </w:pPr>
      <w:r w:rsidRPr="00E21C89">
        <w:rPr>
          <w:rFonts w:ascii="Arial Narrow" w:eastAsia="Times New Roman" w:hAnsi="Arial Narrow" w:cs="Times New Roman"/>
          <w:sz w:val="24"/>
          <w:szCs w:val="24"/>
        </w:rPr>
        <w:t>When the investigation is completed, investigators must promptly submit the dossier of the case to the public prosecutor. If the public prosecutor believes that the investigation is incomplete, he will return the dossier and order for a supplementary investigation. The dossier is then resubmitted.</w:t>
      </w:r>
    </w:p>
    <w:p w:rsidR="00EA4349" w:rsidRPr="00E21C89" w:rsidRDefault="00EA4349" w:rsidP="009C338B">
      <w:pPr>
        <w:spacing w:after="0" w:line="360" w:lineRule="auto"/>
        <w:ind w:left="1260" w:hanging="270"/>
        <w:jc w:val="both"/>
        <w:outlineLvl w:val="2"/>
        <w:rPr>
          <w:rFonts w:ascii="Arial Narrow" w:eastAsia="Times New Roman" w:hAnsi="Arial Narrow" w:cs="Times New Roman"/>
          <w:bCs/>
          <w:sz w:val="24"/>
          <w:szCs w:val="24"/>
        </w:rPr>
      </w:pPr>
      <w:r w:rsidRPr="00E21C89">
        <w:rPr>
          <w:rFonts w:ascii="Arial Narrow" w:eastAsia="Times New Roman" w:hAnsi="Arial Narrow" w:cs="Times New Roman"/>
          <w:bCs/>
          <w:sz w:val="24"/>
          <w:szCs w:val="24"/>
        </w:rPr>
        <w:t>4. Prosecution</w:t>
      </w:r>
    </w:p>
    <w:p w:rsidR="00EA4349" w:rsidRPr="00E21C89" w:rsidRDefault="00EA4349" w:rsidP="009C338B">
      <w:pPr>
        <w:spacing w:after="0" w:line="360" w:lineRule="auto"/>
        <w:ind w:left="1260"/>
        <w:jc w:val="both"/>
        <w:rPr>
          <w:rFonts w:ascii="Arial Narrow" w:eastAsia="Times New Roman" w:hAnsi="Arial Narrow" w:cs="Times New Roman"/>
          <w:sz w:val="24"/>
          <w:szCs w:val="24"/>
        </w:rPr>
      </w:pPr>
      <w:r w:rsidRPr="00E21C89">
        <w:rPr>
          <w:rFonts w:ascii="Arial Narrow" w:eastAsia="Times New Roman" w:hAnsi="Arial Narrow" w:cs="Times New Roman"/>
          <w:sz w:val="24"/>
          <w:szCs w:val="24"/>
        </w:rPr>
        <w:t xml:space="preserve">After examining the dossier of the case, the public prosecutor will determine if the case meets the requirements to be brought to court. If he decides to prosecute, he must prepare a Bill of </w:t>
      </w:r>
      <w:hyperlink r:id="rId21" w:tooltip="Indictment" w:history="1">
        <w:r w:rsidRPr="00E21C89">
          <w:rPr>
            <w:rFonts w:ascii="Arial Narrow" w:eastAsia="Times New Roman" w:hAnsi="Arial Narrow" w:cs="Times New Roman"/>
            <w:sz w:val="24"/>
            <w:szCs w:val="24"/>
          </w:rPr>
          <w:t>Indictment</w:t>
        </w:r>
      </w:hyperlink>
      <w:r w:rsidRPr="00E21C89">
        <w:rPr>
          <w:rFonts w:ascii="Arial Narrow" w:eastAsia="Times New Roman" w:hAnsi="Arial Narrow" w:cs="Times New Roman"/>
          <w:sz w:val="24"/>
          <w:szCs w:val="24"/>
        </w:rPr>
        <w:t xml:space="preserve"> and bring the action before an appropriate district court. Summonses will then be issued to the suspect and witnesses, if any, to attend trial.</w:t>
      </w:r>
    </w:p>
    <w:p w:rsidR="00EA4349" w:rsidRPr="00E21C89" w:rsidRDefault="00EA4349" w:rsidP="009C338B">
      <w:pPr>
        <w:spacing w:after="0" w:line="360" w:lineRule="auto"/>
        <w:ind w:left="1260"/>
        <w:jc w:val="both"/>
        <w:rPr>
          <w:rFonts w:ascii="Arial Narrow" w:eastAsia="Times New Roman" w:hAnsi="Arial Narrow" w:cs="Times New Roman"/>
          <w:sz w:val="24"/>
          <w:szCs w:val="24"/>
        </w:rPr>
      </w:pPr>
      <w:r w:rsidRPr="00E21C89">
        <w:rPr>
          <w:rFonts w:ascii="Arial Narrow" w:eastAsia="Times New Roman" w:hAnsi="Arial Narrow" w:cs="Times New Roman"/>
          <w:sz w:val="24"/>
          <w:szCs w:val="24"/>
        </w:rPr>
        <w:t xml:space="preserve">If the public prosecutor decides to cease prosecution, he must produce a written decision to be sent to suspect, investigator, and the judge. Please refer to the </w:t>
      </w:r>
      <w:hyperlink r:id="rId22" w:anchor="Appendix" w:tooltip="Indonesian Criminal Procedure" w:history="1">
        <w:r w:rsidRPr="00E21C89">
          <w:rPr>
            <w:rFonts w:ascii="Arial Narrow" w:eastAsia="Times New Roman" w:hAnsi="Arial Narrow" w:cs="Times New Roman"/>
            <w:sz w:val="24"/>
            <w:szCs w:val="24"/>
          </w:rPr>
          <w:t>appendix</w:t>
        </w:r>
      </w:hyperlink>
      <w:r w:rsidRPr="00E21C89">
        <w:rPr>
          <w:rFonts w:ascii="Arial Narrow" w:eastAsia="Times New Roman" w:hAnsi="Arial Narrow" w:cs="Times New Roman"/>
          <w:sz w:val="24"/>
          <w:szCs w:val="24"/>
        </w:rPr>
        <w:t xml:space="preserve"> for more information about the structure of Indonesia's Public Prosecution Service.</w:t>
      </w:r>
    </w:p>
    <w:p w:rsidR="00EA4349" w:rsidRPr="00E21C89" w:rsidRDefault="00EA4349" w:rsidP="009C338B">
      <w:pPr>
        <w:spacing w:after="0" w:line="360" w:lineRule="auto"/>
        <w:ind w:left="1260" w:hanging="270"/>
        <w:jc w:val="both"/>
        <w:outlineLvl w:val="2"/>
        <w:rPr>
          <w:rFonts w:ascii="Arial Narrow" w:eastAsia="Times New Roman" w:hAnsi="Arial Narrow" w:cs="Times New Roman"/>
          <w:bCs/>
          <w:sz w:val="24"/>
          <w:szCs w:val="24"/>
        </w:rPr>
      </w:pPr>
      <w:r w:rsidRPr="00E21C89">
        <w:rPr>
          <w:rFonts w:ascii="Arial Narrow" w:eastAsia="Times New Roman" w:hAnsi="Arial Narrow" w:cs="Times New Roman"/>
          <w:bCs/>
          <w:sz w:val="24"/>
          <w:szCs w:val="24"/>
        </w:rPr>
        <w:t>5. Pre-Trial Proceedings</w:t>
      </w:r>
    </w:p>
    <w:p w:rsidR="00EA4349" w:rsidRPr="00E21C89" w:rsidRDefault="00EA4349" w:rsidP="009C338B">
      <w:pPr>
        <w:spacing w:after="0" w:line="360" w:lineRule="auto"/>
        <w:ind w:left="1260"/>
        <w:jc w:val="both"/>
        <w:rPr>
          <w:rFonts w:ascii="Arial Narrow" w:eastAsia="Times New Roman" w:hAnsi="Arial Narrow" w:cs="Times New Roman"/>
          <w:sz w:val="24"/>
          <w:szCs w:val="24"/>
        </w:rPr>
      </w:pPr>
      <w:r w:rsidRPr="00E21C89">
        <w:rPr>
          <w:rFonts w:ascii="Arial Narrow" w:eastAsia="Times New Roman" w:hAnsi="Arial Narrow" w:cs="Times New Roman"/>
          <w:sz w:val="24"/>
          <w:szCs w:val="24"/>
        </w:rPr>
        <w:lastRenderedPageBreak/>
        <w:t>Pre-trial proceedings are limited to examining whether the arrest and/or detention was legal and to decide whether the district court has the jurisdiction to try the case.</w:t>
      </w:r>
    </w:p>
    <w:p w:rsidR="00EA4349" w:rsidRPr="00E21C89" w:rsidRDefault="00EA4349" w:rsidP="009C338B">
      <w:pPr>
        <w:spacing w:after="0" w:line="360" w:lineRule="auto"/>
        <w:ind w:left="1260" w:hanging="270"/>
        <w:jc w:val="both"/>
        <w:outlineLvl w:val="2"/>
        <w:rPr>
          <w:rFonts w:ascii="Arial Narrow" w:eastAsia="Times New Roman" w:hAnsi="Arial Narrow" w:cs="Times New Roman"/>
          <w:bCs/>
          <w:sz w:val="24"/>
          <w:szCs w:val="24"/>
        </w:rPr>
      </w:pPr>
      <w:r w:rsidRPr="00E21C89">
        <w:rPr>
          <w:rFonts w:ascii="Arial Narrow" w:eastAsia="Times New Roman" w:hAnsi="Arial Narrow" w:cs="Times New Roman"/>
          <w:bCs/>
          <w:sz w:val="24"/>
          <w:szCs w:val="24"/>
        </w:rPr>
        <w:t>6. Trial Procedures</w:t>
      </w:r>
    </w:p>
    <w:p w:rsidR="00EA4349" w:rsidRPr="00E21C89" w:rsidRDefault="00EA4349" w:rsidP="009C338B">
      <w:pPr>
        <w:spacing w:after="0" w:line="360" w:lineRule="auto"/>
        <w:ind w:left="1260"/>
        <w:jc w:val="both"/>
        <w:rPr>
          <w:rFonts w:ascii="Arial Narrow" w:eastAsia="Times New Roman" w:hAnsi="Arial Narrow" w:cs="Times New Roman"/>
          <w:sz w:val="24"/>
          <w:szCs w:val="24"/>
        </w:rPr>
      </w:pPr>
      <w:r w:rsidRPr="00E21C89">
        <w:rPr>
          <w:rFonts w:ascii="Arial Narrow" w:eastAsia="Times New Roman" w:hAnsi="Arial Narrow" w:cs="Times New Roman"/>
          <w:sz w:val="24"/>
          <w:szCs w:val="24"/>
        </w:rPr>
        <w:t xml:space="preserve">At the outset of trial, the prosecutor will read out the Bill of Indictment. The judge will then summon the accused and witnesses to give their </w:t>
      </w:r>
      <w:hyperlink r:id="rId23" w:tooltip="Testimony" w:history="1">
        <w:r w:rsidRPr="00E21C89">
          <w:rPr>
            <w:rFonts w:ascii="Arial Narrow" w:eastAsia="Times New Roman" w:hAnsi="Arial Narrow" w:cs="Times New Roman"/>
            <w:sz w:val="24"/>
            <w:szCs w:val="24"/>
          </w:rPr>
          <w:t>testimonies</w:t>
        </w:r>
      </w:hyperlink>
      <w:r w:rsidRPr="00E21C89">
        <w:rPr>
          <w:rFonts w:ascii="Arial Narrow" w:eastAsia="Times New Roman" w:hAnsi="Arial Narrow" w:cs="Times New Roman"/>
          <w:sz w:val="24"/>
          <w:szCs w:val="24"/>
        </w:rPr>
        <w:t>, which will then be examined. The head judge will lead the examination at trial. The prosecutor and the legal counsel may question the witnesses through the head judge.</w:t>
      </w:r>
      <w:r w:rsidR="00DE3ECE" w:rsidRPr="00E21C89">
        <w:rPr>
          <w:rFonts w:ascii="Arial Narrow" w:eastAsia="Times New Roman" w:hAnsi="Arial Narrow" w:cs="Times New Roman"/>
          <w:sz w:val="24"/>
          <w:szCs w:val="24"/>
        </w:rPr>
        <w:t xml:space="preserve"> </w:t>
      </w:r>
    </w:p>
    <w:p w:rsidR="00EA4349" w:rsidRPr="00E21C89" w:rsidRDefault="00EA4349" w:rsidP="009C338B">
      <w:pPr>
        <w:spacing w:after="0" w:line="360" w:lineRule="auto"/>
        <w:ind w:left="1260"/>
        <w:jc w:val="both"/>
        <w:rPr>
          <w:rFonts w:ascii="Arial Narrow" w:eastAsia="Times New Roman" w:hAnsi="Arial Narrow" w:cs="Times New Roman"/>
          <w:sz w:val="24"/>
          <w:szCs w:val="24"/>
        </w:rPr>
      </w:pPr>
      <w:r w:rsidRPr="00E21C89">
        <w:rPr>
          <w:rFonts w:ascii="Arial Narrow" w:eastAsia="Times New Roman" w:hAnsi="Arial Narrow" w:cs="Times New Roman"/>
          <w:sz w:val="24"/>
          <w:szCs w:val="24"/>
        </w:rPr>
        <w:t>If an accused refuses to answer a question, the head judge will suggest that he answer and thereafter continue the examination.</w:t>
      </w:r>
      <w:r w:rsidR="00DE3ECE" w:rsidRPr="00E21C89">
        <w:rPr>
          <w:rFonts w:ascii="Arial Narrow" w:eastAsia="Times New Roman" w:hAnsi="Arial Narrow" w:cs="Times New Roman"/>
          <w:sz w:val="24"/>
          <w:szCs w:val="24"/>
        </w:rPr>
        <w:t xml:space="preserve"> </w:t>
      </w:r>
    </w:p>
    <w:p w:rsidR="00EA4349" w:rsidRPr="00E21C89" w:rsidRDefault="00EA4349" w:rsidP="009C338B">
      <w:pPr>
        <w:spacing w:after="0" w:line="360" w:lineRule="auto"/>
        <w:ind w:left="1260"/>
        <w:jc w:val="both"/>
        <w:rPr>
          <w:rFonts w:ascii="Arial Narrow" w:eastAsia="Times New Roman" w:hAnsi="Arial Narrow" w:cs="Times New Roman"/>
          <w:sz w:val="24"/>
          <w:szCs w:val="24"/>
        </w:rPr>
      </w:pPr>
      <w:r w:rsidRPr="00E21C89">
        <w:rPr>
          <w:rFonts w:ascii="Arial Narrow" w:eastAsia="Times New Roman" w:hAnsi="Arial Narrow" w:cs="Times New Roman"/>
          <w:sz w:val="24"/>
          <w:szCs w:val="24"/>
        </w:rPr>
        <w:t>After examination, the prosecutor will submit his charges before the accused submits his defence. The prosecutor may reply to the defences put up, provided that the accused has a right to reply. The head judge will then consult other judges on the bench before he reaches a decision.</w:t>
      </w:r>
    </w:p>
    <w:p w:rsidR="00EA4349" w:rsidRPr="00E21C89" w:rsidRDefault="00EA4349" w:rsidP="009C338B">
      <w:pPr>
        <w:spacing w:after="0" w:line="360" w:lineRule="auto"/>
        <w:ind w:left="1260" w:hanging="270"/>
        <w:jc w:val="both"/>
        <w:outlineLvl w:val="2"/>
        <w:rPr>
          <w:rFonts w:ascii="Arial Narrow" w:eastAsia="Times New Roman" w:hAnsi="Arial Narrow" w:cs="Times New Roman"/>
          <w:bCs/>
          <w:sz w:val="24"/>
          <w:szCs w:val="24"/>
        </w:rPr>
      </w:pPr>
      <w:r w:rsidRPr="00E21C89">
        <w:rPr>
          <w:rFonts w:ascii="Arial Narrow" w:eastAsia="Times New Roman" w:hAnsi="Arial Narrow" w:cs="Times New Roman"/>
          <w:bCs/>
          <w:sz w:val="24"/>
          <w:szCs w:val="24"/>
        </w:rPr>
        <w:t xml:space="preserve">7. </w:t>
      </w:r>
      <w:r w:rsidR="00DE3ECE">
        <w:rPr>
          <w:rFonts w:ascii="Arial Narrow" w:eastAsia="Times New Roman" w:hAnsi="Arial Narrow" w:cs="Times New Roman"/>
          <w:bCs/>
          <w:sz w:val="24"/>
          <w:szCs w:val="24"/>
        </w:rPr>
        <w:tab/>
      </w:r>
      <w:r w:rsidRPr="00E21C89">
        <w:rPr>
          <w:rFonts w:ascii="Arial Narrow" w:eastAsia="Times New Roman" w:hAnsi="Arial Narrow" w:cs="Times New Roman"/>
          <w:bCs/>
          <w:sz w:val="24"/>
          <w:szCs w:val="24"/>
        </w:rPr>
        <w:t>Judgment</w:t>
      </w:r>
    </w:p>
    <w:p w:rsidR="00EA4349" w:rsidRPr="00E21C89" w:rsidRDefault="00EA4349" w:rsidP="009C338B">
      <w:pPr>
        <w:spacing w:after="0" w:line="360" w:lineRule="auto"/>
        <w:ind w:left="1260"/>
        <w:jc w:val="both"/>
        <w:rPr>
          <w:rFonts w:ascii="Arial Narrow" w:eastAsia="Times New Roman" w:hAnsi="Arial Narrow" w:cs="Times New Roman"/>
          <w:sz w:val="24"/>
          <w:szCs w:val="24"/>
        </w:rPr>
      </w:pPr>
      <w:r w:rsidRPr="00E21C89">
        <w:rPr>
          <w:rFonts w:ascii="Arial Narrow" w:eastAsia="Times New Roman" w:hAnsi="Arial Narrow" w:cs="Times New Roman"/>
          <w:sz w:val="24"/>
          <w:szCs w:val="24"/>
        </w:rPr>
        <w:t>The court will acquit the accused if guilt has not been legally and convincingly proven or dismiss all charges if the acts do not constitute an offence.</w:t>
      </w:r>
      <w:r w:rsidR="00DE3ECE" w:rsidRPr="00E21C89">
        <w:rPr>
          <w:rFonts w:ascii="Arial Narrow" w:eastAsia="Times New Roman" w:hAnsi="Arial Narrow" w:cs="Times New Roman"/>
          <w:sz w:val="24"/>
          <w:szCs w:val="24"/>
        </w:rPr>
        <w:t xml:space="preserve"> </w:t>
      </w:r>
    </w:p>
    <w:p w:rsidR="00DE3ECE" w:rsidRDefault="00EA4349" w:rsidP="009C338B">
      <w:pPr>
        <w:spacing w:after="0" w:line="360" w:lineRule="auto"/>
        <w:ind w:left="1260"/>
        <w:jc w:val="both"/>
        <w:rPr>
          <w:rFonts w:ascii="Arial Narrow" w:eastAsia="Times New Roman" w:hAnsi="Arial Narrow" w:cs="Times New Roman"/>
          <w:sz w:val="24"/>
          <w:szCs w:val="24"/>
        </w:rPr>
      </w:pPr>
      <w:r w:rsidRPr="00E21C89">
        <w:rPr>
          <w:rFonts w:ascii="Arial Narrow" w:eastAsia="Times New Roman" w:hAnsi="Arial Narrow" w:cs="Times New Roman"/>
          <w:sz w:val="24"/>
          <w:szCs w:val="24"/>
        </w:rPr>
        <w:t>If the court concludes that the accused is guilty of committing the offence, it will impose a punishment.</w:t>
      </w:r>
      <w:r w:rsidR="00DE3ECE" w:rsidRPr="00E21C89">
        <w:rPr>
          <w:rFonts w:ascii="Arial Narrow" w:eastAsia="Times New Roman" w:hAnsi="Arial Narrow" w:cs="Times New Roman"/>
          <w:sz w:val="24"/>
          <w:szCs w:val="24"/>
        </w:rPr>
        <w:t xml:space="preserve"> </w:t>
      </w:r>
      <w:r w:rsidRPr="00E21C89">
        <w:rPr>
          <w:rFonts w:ascii="Arial Narrow" w:eastAsia="Times New Roman" w:hAnsi="Arial Narrow" w:cs="Times New Roman"/>
          <w:sz w:val="24"/>
          <w:szCs w:val="24"/>
        </w:rPr>
        <w:t xml:space="preserve">The public prosecutor will then execute the </w:t>
      </w:r>
      <w:hyperlink r:id="rId24" w:tooltip="Judgment" w:history="1">
        <w:r w:rsidRPr="00E21C89">
          <w:rPr>
            <w:rFonts w:ascii="Arial Narrow" w:eastAsia="Times New Roman" w:hAnsi="Arial Narrow" w:cs="Times New Roman"/>
            <w:sz w:val="24"/>
            <w:szCs w:val="24"/>
          </w:rPr>
          <w:t>judgment</w:t>
        </w:r>
      </w:hyperlink>
      <w:r w:rsidRPr="00E21C89">
        <w:rPr>
          <w:rFonts w:ascii="Arial Narrow" w:eastAsia="Times New Roman" w:hAnsi="Arial Narrow" w:cs="Times New Roman"/>
          <w:sz w:val="24"/>
          <w:szCs w:val="24"/>
        </w:rPr>
        <w:t>.</w:t>
      </w:r>
    </w:p>
    <w:p w:rsidR="00EA4349" w:rsidRPr="00E21C89" w:rsidRDefault="00EA4349" w:rsidP="009C338B">
      <w:pPr>
        <w:tabs>
          <w:tab w:val="left" w:pos="990"/>
        </w:tabs>
        <w:spacing w:after="0" w:line="360" w:lineRule="auto"/>
        <w:ind w:firstLine="720"/>
        <w:jc w:val="both"/>
        <w:outlineLvl w:val="1"/>
        <w:rPr>
          <w:rFonts w:ascii="Arial Narrow" w:eastAsia="Times New Roman" w:hAnsi="Arial Narrow" w:cs="Times New Roman"/>
          <w:bCs/>
          <w:sz w:val="24"/>
          <w:szCs w:val="24"/>
        </w:rPr>
      </w:pPr>
      <w:r w:rsidRPr="00E21C89">
        <w:rPr>
          <w:rFonts w:ascii="Arial Narrow" w:eastAsia="Times New Roman" w:hAnsi="Arial Narrow" w:cs="Times New Roman"/>
          <w:bCs/>
          <w:sz w:val="24"/>
          <w:szCs w:val="24"/>
        </w:rPr>
        <w:t>b. The Appeal Process</w:t>
      </w:r>
    </w:p>
    <w:p w:rsidR="00EA4349" w:rsidRPr="00E21C89" w:rsidRDefault="00EA4349" w:rsidP="009C338B">
      <w:pPr>
        <w:pStyle w:val="a3"/>
        <w:numPr>
          <w:ilvl w:val="0"/>
          <w:numId w:val="16"/>
        </w:numPr>
        <w:tabs>
          <w:tab w:val="left" w:pos="1260"/>
        </w:tabs>
        <w:spacing w:after="0" w:line="360" w:lineRule="auto"/>
        <w:ind w:firstLine="270"/>
        <w:jc w:val="both"/>
        <w:outlineLvl w:val="2"/>
        <w:rPr>
          <w:rFonts w:ascii="Arial Narrow" w:eastAsia="Times New Roman" w:hAnsi="Arial Narrow" w:cs="Times New Roman"/>
          <w:bCs/>
          <w:sz w:val="24"/>
          <w:szCs w:val="24"/>
        </w:rPr>
      </w:pPr>
      <w:r w:rsidRPr="00E21C89">
        <w:rPr>
          <w:rFonts w:ascii="Arial Narrow" w:eastAsia="Times New Roman" w:hAnsi="Arial Narrow" w:cs="Times New Roman"/>
          <w:bCs/>
          <w:sz w:val="24"/>
          <w:szCs w:val="24"/>
        </w:rPr>
        <w:t>Ordinary Legal Remedies</w:t>
      </w:r>
    </w:p>
    <w:p w:rsidR="00EA4349" w:rsidRPr="00E21C89" w:rsidRDefault="00EA4349" w:rsidP="009C338B">
      <w:pPr>
        <w:pStyle w:val="a3"/>
        <w:tabs>
          <w:tab w:val="left" w:pos="1260"/>
        </w:tabs>
        <w:spacing w:after="0" w:line="360" w:lineRule="auto"/>
        <w:ind w:left="990" w:firstLine="270"/>
        <w:jc w:val="both"/>
        <w:outlineLvl w:val="2"/>
        <w:rPr>
          <w:rFonts w:ascii="Arial Narrow" w:eastAsia="Times New Roman" w:hAnsi="Arial Narrow" w:cs="Times New Roman"/>
          <w:bCs/>
          <w:sz w:val="24"/>
          <w:szCs w:val="24"/>
        </w:rPr>
      </w:pPr>
      <w:r w:rsidRPr="00E21C89">
        <w:rPr>
          <w:rFonts w:ascii="Arial Narrow" w:eastAsia="Times New Roman" w:hAnsi="Arial Narrow" w:cs="Times New Roman"/>
          <w:bCs/>
          <w:sz w:val="24"/>
          <w:szCs w:val="24"/>
        </w:rPr>
        <w:t>Appeal process</w:t>
      </w:r>
    </w:p>
    <w:p w:rsidR="00EA4349" w:rsidRDefault="007531A1" w:rsidP="009C338B">
      <w:pPr>
        <w:spacing w:after="0" w:line="360" w:lineRule="auto"/>
        <w:jc w:val="both"/>
        <w:rPr>
          <w:rFonts w:ascii="Arial Narrow" w:eastAsia="Times New Roman" w:hAnsi="Arial Narrow" w:cs="Times New Roman"/>
          <w:noProof/>
          <w:color w:val="0000FF"/>
          <w:sz w:val="24"/>
          <w:szCs w:val="24"/>
        </w:rPr>
      </w:pPr>
      <w:r>
        <w:rPr>
          <w:rFonts w:ascii="Arial Narrow" w:eastAsia="Times New Roman" w:hAnsi="Arial Narrow" w:cs="Times New Roman"/>
          <w:b/>
          <w:bCs/>
          <w:noProof/>
          <w:sz w:val="24"/>
          <w:szCs w:val="24"/>
          <w:lang w:eastAsia="ko-KR"/>
        </w:rPr>
        <mc:AlternateContent>
          <mc:Choice Requires="wps">
            <w:drawing>
              <wp:anchor distT="0" distB="0" distL="114300" distR="114300" simplePos="0" relativeHeight="251696128" behindDoc="0" locked="0" layoutInCell="1" allowOverlap="1">
                <wp:simplePos x="0" y="0"/>
                <wp:positionH relativeFrom="column">
                  <wp:posOffset>836295</wp:posOffset>
                </wp:positionH>
                <wp:positionV relativeFrom="paragraph">
                  <wp:posOffset>98425</wp:posOffset>
                </wp:positionV>
                <wp:extent cx="817880" cy="685800"/>
                <wp:effectExtent l="22225" t="26670" r="36195" b="49530"/>
                <wp:wrapNone/>
                <wp:docPr id="4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880" cy="68580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A86320" w:rsidRDefault="00A86320" w:rsidP="00EA4349">
                            <w:pPr>
                              <w:spacing w:after="0" w:line="240" w:lineRule="auto"/>
                              <w:jc w:val="center"/>
                            </w:pPr>
                            <w:r>
                              <w:t>District</w:t>
                            </w:r>
                          </w:p>
                          <w:p w:rsidR="00A86320" w:rsidRDefault="00A86320" w:rsidP="00EA4349">
                            <w:pPr>
                              <w:spacing w:after="0" w:line="240" w:lineRule="auto"/>
                              <w:jc w:val="center"/>
                            </w:pPr>
                            <w:r>
                              <w:t>Court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7" o:spid="_x0000_s1026" type="#_x0000_t202" style="position:absolute;left:0;text-align:left;margin-left:65.85pt;margin-top:7.75pt;width:64.4pt;height:5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WHDnwIAAJkFAAAOAAAAZHJzL2Uyb0RvYy54bWysVNtu2zAMfR+wfxD0vtq5tHGMOEWXrsOA&#10;7gK0w54ZSY6FyZImKbHbrx8lN5m7YQ8r5gdD1OWQPDzk6rJvFTkI56XRFZ2c5ZQIzQyXelfRr/c3&#10;bwpKfADNQRktKvogPL1cv3616mwppqYxigtHEET7srMVbUKwZZZ51ogW/JmxQuNhbVwLAU23y7iD&#10;DtFblU3z/CLrjOPWGSa8x93r4ZCuE35dCxY+17UXgaiKYmwh/V36b+M/W6+g3DmwjWRPYcALomhB&#10;anR6grqGAGTv5B9QrWTOeFOHM2bazNS1ZCLlgNlM8t+yuWvAipQLkuPtiSb//2DZp8MXRySv6HxK&#10;iYYWa3Qv+kDemp7MFpGfzvoSr91ZvBh63Mc6p1y9vTXsuyfabBrQO3HlnOkaARzjm8SX2ejpgOMj&#10;yLb7aDj6gX0wCaivXRvJQzoIomOdHk61ibEw3Cwmi6LAE4ZHF8V5kafaZVAeH1vnw3thWhIXFXVY&#10;+gQOh1sfYjBQHq9EX94oyW+kUsmIchMb5cgBUCjAmNBhlp6rfYvRDvuTPH6DZnAflTXsH0NJqo0w&#10;ydszD0qTrqKzAiES7LPD07sBToWB37Hr5flLPbcyYIcp2SKHo/hjnd5pnvQfQKphjSQpHRkRqXeQ&#10;uVSXPULcNbwjXEZup8VsiX3NJTbSrMgv8uWCElA7nAAsOEqcCd9kaJJ8YyH/geKY5t8YhhKUbWAg&#10;6XQRQz7xl3g3x2iTNUokyTEqcNBi6Lf9k7y3hj+gMDHupD6cZ7hojHukpMPZUFH/Yw9OUKI+aBT3&#10;cjKfx2GSjPn5YoqGG59sxyegGUJVNCBHabkJwwDaWyd3DXoayq3NFTZELZNYY+cMUWEW0cD+T/k8&#10;zao4YMZ2uvVroq5/AgAA//8DAFBLAwQUAAYACAAAACEA1crZw+AAAAAKAQAADwAAAGRycy9kb3du&#10;cmV2LnhtbEyPQU+DQBCF7yb+h82YeDF2KYRqkKUxRr1oDxaNHhd2BFp2lrDbQv+940lv7828vPkm&#10;X8+2F0ccfedIwXIRgUCqnemoUfBePl3fgvBBk9G9I1RwQg/r4vws15lxE73hcRsawSXkM62gDWHI&#10;pPR1i1b7hRuQePftRqsD27GRZtQTl9texlG0klZ3xBdaPeBDi/V+e7AKyud2et1XH5uXx2R31aSf&#10;u5P5KpW6vJjv70AEnMNfGH7xGR0KZqrcgYwXPftkecNRFmkKggPxKmJR8SBOUpBFLv+/UPwAAAD/&#10;/wMAUEsBAi0AFAAGAAgAAAAhALaDOJL+AAAA4QEAABMAAAAAAAAAAAAAAAAAAAAAAFtDb250ZW50&#10;X1R5cGVzXS54bWxQSwECLQAUAAYACAAAACEAOP0h/9YAAACUAQAACwAAAAAAAAAAAAAAAAAvAQAA&#10;X3JlbHMvLnJlbHNQSwECLQAUAAYACAAAACEAYFVhw58CAACZBQAADgAAAAAAAAAAAAAAAAAuAgAA&#10;ZHJzL2Uyb0RvYy54bWxQSwECLQAUAAYACAAAACEA1crZw+AAAAAKAQAADwAAAAAAAAAAAAAAAAD5&#10;BAAAZHJzL2Rvd25yZXYueG1sUEsFBgAAAAAEAAQA8wAAAAYGAAAAAA==&#10;" fillcolor="#9bbb59 [3206]" strokecolor="#f2f2f2 [3041]" strokeweight="3pt">
                <v:shadow on="t" color="#4e6128 [1606]" opacity=".5" offset="1pt"/>
                <v:textbox>
                  <w:txbxContent>
                    <w:p w:rsidR="00A86320" w:rsidRDefault="00A86320" w:rsidP="00EA4349">
                      <w:pPr>
                        <w:spacing w:after="0" w:line="240" w:lineRule="auto"/>
                        <w:jc w:val="center"/>
                      </w:pPr>
                      <w:r>
                        <w:t>District</w:t>
                      </w:r>
                    </w:p>
                    <w:p w:rsidR="00A86320" w:rsidRDefault="00A86320" w:rsidP="00EA4349">
                      <w:pPr>
                        <w:spacing w:after="0" w:line="240" w:lineRule="auto"/>
                        <w:jc w:val="center"/>
                      </w:pPr>
                      <w:r>
                        <w:t>Court</w:t>
                      </w:r>
                    </w:p>
                  </w:txbxContent>
                </v:textbox>
              </v:shape>
            </w:pict>
          </mc:Fallback>
        </mc:AlternateContent>
      </w:r>
      <w:r>
        <w:rPr>
          <w:rFonts w:ascii="Arial Narrow" w:eastAsia="Times New Roman" w:hAnsi="Arial Narrow" w:cs="Times New Roman"/>
          <w:b/>
          <w:bCs/>
          <w:noProof/>
          <w:sz w:val="24"/>
          <w:szCs w:val="24"/>
          <w:lang w:eastAsia="ko-KR"/>
        </w:rPr>
        <mc:AlternateContent>
          <mc:Choice Requires="wps">
            <w:drawing>
              <wp:anchor distT="0" distB="0" distL="114300" distR="114300" simplePos="0" relativeHeight="251699200" behindDoc="0" locked="0" layoutInCell="1" allowOverlap="1">
                <wp:simplePos x="0" y="0"/>
                <wp:positionH relativeFrom="column">
                  <wp:posOffset>1997075</wp:posOffset>
                </wp:positionH>
                <wp:positionV relativeFrom="paragraph">
                  <wp:posOffset>98425</wp:posOffset>
                </wp:positionV>
                <wp:extent cx="791210" cy="685800"/>
                <wp:effectExtent l="20955" t="26670" r="35560" b="4953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1210" cy="68580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A86320" w:rsidRDefault="00A86320" w:rsidP="00EA4349">
                            <w:pPr>
                              <w:spacing w:after="0" w:line="240" w:lineRule="auto"/>
                              <w:jc w:val="center"/>
                            </w:pPr>
                            <w:r>
                              <w:t>High</w:t>
                            </w:r>
                          </w:p>
                          <w:p w:rsidR="00A86320" w:rsidRDefault="00A86320" w:rsidP="00EA4349">
                            <w:pPr>
                              <w:spacing w:after="0" w:line="240" w:lineRule="auto"/>
                              <w:jc w:val="center"/>
                            </w:pPr>
                            <w:r>
                              <w:t>Court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27" type="#_x0000_t202" style="position:absolute;left:0;text-align:left;margin-left:157.25pt;margin-top:7.75pt;width:62.3pt;height:5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mcfmgIAAKAFAAAOAAAAZHJzL2Uyb0RvYy54bWysVMlu2zAQvRfoPxC8N5IcJ7GFyEGaNEWB&#10;dAGSoucxSVlEuZWkLaVf3yFlO043oEF9ELj5zZs3b+b8YtCKbIQP0pqGVkclJcIwy6VZNfTz/c2r&#10;GSUhguGgrBENfRCBXixevjjvXS0mtrOKC08QxIS6dw3tYnR1UQTWCQ3hyDph8LK1XkPErV8V3EOP&#10;6FoVk7I8LXrrufOWiRDw9Hq8pIuM37aCxY9tG0QkqqHILeavz99l+haLc6hXHlwn2ZYGPIOFBmkw&#10;6B7qGiKQtZe/QGnJvA22jUfM6sK2rWQi54DZVOVP2dx14ETOBcUJbi9T+H+w7MPmkyeSN3RaUWJA&#10;Y43uxRDJazuQadand6HGZ3cOH8YBz7HOOdfgbi37GoixVx2Ylbj03vadAI78qqRscfDXVJFQhwSy&#10;7N9bjnFgHW0GGlqvk3goB0F0rNPDvjaJC8PDs3k1qfCG4dXp7GRWZm4F1Ls/Ox/iW2E1SYuGeix9&#10;BofNbYiJDNS7JylWsEryG6lU3iS7iSvlyQbQKMCYMHFMUq01sh3PqzL9Rs/gOTprPN9Rya5NMDna&#10;kwjKkL6hxzOEGLX7S3j1m9Dzk+dG1jJihympG4qi7VFSnd4Ynv0fQapxjSIpkxQRuXdQuVyXNULc&#10;dbwnXCZtJ7PjOfY1l9hIx7PytJyfUQJqhROARU+Jt/GLjF22byrkP0ic0vyTwlCDch2Mmu8fIuWn&#10;utsd21yFg0SyHZMDRy/GYTlk52evJncuLX9AfyL9bEIca7jorP9OSY8joqHh2xq8oES9M+jxeTXF&#10;DiExb6YnZxPc+MOb5eENGIZQDY0oVV5exXEOrZ2Xqw4jjYYz9hL7opXZs4+stt2EYyCntR1Zac4c&#10;7vOrx8G6+AEAAP//AwBQSwMEFAAGAAgAAAAhANr7aizgAAAACgEAAA8AAABkcnMvZG93bnJldi54&#10;bWxMj09Lw0AQxe+C32EZwYu0m7+iMZtSLQGPNRbscZuMSTA7G7LbNvXTO570NMy8x5vfy1ezGcQJ&#10;J9dbUhAuAxBItW16ahXs3svFAwjnNTV6sIQKLuhgVVxf5Tpr7Jne8FT5VnAIuUwr6LwfMyld3aHR&#10;bmlHJNY+7WS053VqZTPpM4ebQUZBcC+N7ok/dHrElw7rr+poFGz2Sbm+2283/UeZVJdnF32/Rkap&#10;25t5/QTC4+z/zPCLz+hQMNPBHqlxYlAQh0nKVhZSnmxI4scQxIEPUZyCLHL5v0LxAwAA//8DAFBL&#10;AQItABQABgAIAAAAIQC2gziS/gAAAOEBAAATAAAAAAAAAAAAAAAAAAAAAABbQ29udGVudF9UeXBl&#10;c10ueG1sUEsBAi0AFAAGAAgAAAAhADj9If/WAAAAlAEAAAsAAAAAAAAAAAAAAAAALwEAAF9yZWxz&#10;Ly5yZWxzUEsBAi0AFAAGAAgAAAAhAEj2Zx+aAgAAoAUAAA4AAAAAAAAAAAAAAAAALgIAAGRycy9l&#10;Mm9Eb2MueG1sUEsBAi0AFAAGAAgAAAAhANr7aizgAAAACgEAAA8AAAAAAAAAAAAAAAAA9AQAAGRy&#10;cy9kb3ducmV2LnhtbFBLBQYAAAAABAAEAPMAAAABBgAAAAA=&#10;" fillcolor="#4f81bd [3204]" strokecolor="#f2f2f2 [3041]" strokeweight="3pt">
                <v:shadow on="t" color="#243f60 [1604]" opacity=".5" offset="1pt"/>
                <v:textbox>
                  <w:txbxContent>
                    <w:p w:rsidR="00A86320" w:rsidRDefault="00A86320" w:rsidP="00EA4349">
                      <w:pPr>
                        <w:spacing w:after="0" w:line="240" w:lineRule="auto"/>
                        <w:jc w:val="center"/>
                      </w:pPr>
                      <w:r>
                        <w:t>High</w:t>
                      </w:r>
                    </w:p>
                    <w:p w:rsidR="00A86320" w:rsidRDefault="00A86320" w:rsidP="00EA4349">
                      <w:pPr>
                        <w:spacing w:after="0" w:line="240" w:lineRule="auto"/>
                        <w:jc w:val="center"/>
                      </w:pPr>
                      <w:r>
                        <w:t>Court</w:t>
                      </w:r>
                    </w:p>
                  </w:txbxContent>
                </v:textbox>
              </v:shape>
            </w:pict>
          </mc:Fallback>
        </mc:AlternateContent>
      </w:r>
      <w:r>
        <w:rPr>
          <w:rFonts w:ascii="Arial Narrow" w:eastAsia="Times New Roman" w:hAnsi="Arial Narrow" w:cs="Times New Roman"/>
          <w:b/>
          <w:bCs/>
          <w:noProof/>
          <w:sz w:val="24"/>
          <w:szCs w:val="24"/>
          <w:lang w:eastAsia="ko-KR"/>
        </w:rPr>
        <mc:AlternateContent>
          <mc:Choice Requires="wps">
            <w:drawing>
              <wp:anchor distT="0" distB="0" distL="114300" distR="114300" simplePos="0" relativeHeight="251697152" behindDoc="0" locked="0" layoutInCell="1" allowOverlap="1">
                <wp:simplePos x="0" y="0"/>
                <wp:positionH relativeFrom="column">
                  <wp:posOffset>3237230</wp:posOffset>
                </wp:positionH>
                <wp:positionV relativeFrom="paragraph">
                  <wp:posOffset>98425</wp:posOffset>
                </wp:positionV>
                <wp:extent cx="765810" cy="685800"/>
                <wp:effectExtent l="22860" t="26670" r="40005" b="49530"/>
                <wp:wrapNone/>
                <wp:docPr id="40"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10" cy="68580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A86320" w:rsidRDefault="00A86320" w:rsidP="00EA4349">
                            <w:pPr>
                              <w:spacing w:after="0" w:line="240" w:lineRule="auto"/>
                              <w:jc w:val="center"/>
                            </w:pPr>
                            <w:r>
                              <w:t>Supreme Court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28" type="#_x0000_t202" style="position:absolute;left:0;text-align:left;margin-left:254.9pt;margin-top:7.75pt;width:60.3pt;height:5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HOtogIAAKAFAAAOAAAAZHJzL2Uyb0RvYy54bWysVE1v2zAMvQ/YfxB0X+0kTeoYdYquXYcB&#10;3QfQDjszshwLkyVNUuK0v34U3Xjphh1WzAdD1Mcj+fjI84t9p9lO+qCsqfjkJOdMGmFrZTYV/3p/&#10;86bgLEQwNWhrZMUfZOAXq9evzntXyqltra6lZwhiQtm7ircxujLLgmhlB+HEOmnwsLG+g4im32S1&#10;hx7RO51N83yR9dbXzlshQ8Dd6+GQrwi/aaSIn5smyMh0xTG2SH9P/3X6Z6tzKDceXKvEUxjwgig6&#10;UAadjlDXEIFtvfoDqlPC22CbeCJsl9mmUUJSDpjNJP8tm7sWnKRckJzgRprC/4MVn3ZfPFN1xU+R&#10;HgMd1uhe7iN7a/dsViR+ehdKvHbn8GLc4z7WmXIN7taK74EZe9WC2chL723fSqgxvkl6mR09HXBC&#10;Aln3H22NfmAbLQHtG98l8pAOhugYyMNYmxSLwM2zxbyY4InAo0UxL3KqXQbl4bHzIb6XtmNpUXGP&#10;pSdw2N2GmIKB8nAl+QpWq/pGaU1Gkpu80p7tAIUCQkgTp/RcbzuMdtif5OkbNIP7qKxh/xAKqTbB&#10;kLdnHrRhfcVnmEJOsM8Ox3cDnI4Dv8eul/OXeu5UxA7Tqqs4kjaipDq9MzXpP4LSwxpJ0iYxIql3&#10;kDmqyxYh7tq6Z7VK3E6L2RL7ulbYSLMiX+TLM85Ab3ACiOg58zZ+U7El+aZC/gPFKc2/MQwlaNfC&#10;QNJ4EUMe+SPe7SFaso4SITkmBQ5ajPv1npQ/Pah8besH1CeGTyLEsYaL1vpHznocERUPP7bgJWf6&#10;g0GNLyenqWkiGafzsyka/vhkfXwCRiBUxSNSRcurOMyhrfNq06KnoerGXmJfNIo0mxpoiAqTSQaO&#10;AUrraWSlOXNs061fg3X1EwAA//8DAFBLAwQUAAYACAAAACEAcigK3OEAAAAKAQAADwAAAGRycy9k&#10;b3ducmV2LnhtbEyPzU7DMBCE70i8g7VIXBC1SUmBEKdCICgHfgsXbk68TaLG6yh20/D2LCc47s7s&#10;7Df5cnKdGHEIrScNZzMFAqnytqVaw+fH/ekliBANWdN5Qg3fGGBZHB7kJrN+T+84rmMtOIRCZjQ0&#10;MfaZlKFq0Jkw8z0Saxs/OBN5HGppB7PncNfJRKmFdKYl/tCYHm8brLbrnWOM1ctXe/e0fduUJ2NX&#10;J48XD8+vpdbHR9PNNYiIU/wzwy8+30DBTKXfkQ2i05CqK0aPLKQpCDYs5uocRMmLZJ6CLHL5v0Lx&#10;AwAA//8DAFBLAQItABQABgAIAAAAIQC2gziS/gAAAOEBAAATAAAAAAAAAAAAAAAAAAAAAABbQ29u&#10;dGVudF9UeXBlc10ueG1sUEsBAi0AFAAGAAgAAAAhADj9If/WAAAAlAEAAAsAAAAAAAAAAAAAAAAA&#10;LwEAAF9yZWxzLy5yZWxzUEsBAi0AFAAGAAgAAAAhAKmIc62iAgAAoAUAAA4AAAAAAAAAAAAAAAAA&#10;LgIAAGRycy9lMm9Eb2MueG1sUEsBAi0AFAAGAAgAAAAhAHIoCtzhAAAACgEAAA8AAAAAAAAAAAAA&#10;AAAA/AQAAGRycy9kb3ducmV2LnhtbFBLBQYAAAAABAAEAPMAAAAKBgAAAAA=&#10;" fillcolor="#c0504d [3205]" strokecolor="#f2f2f2 [3041]" strokeweight="3pt">
                <v:shadow on="t" color="#622423 [1605]" opacity=".5" offset="1pt"/>
                <v:textbox>
                  <w:txbxContent>
                    <w:p w:rsidR="00A86320" w:rsidRDefault="00A86320" w:rsidP="00EA4349">
                      <w:pPr>
                        <w:spacing w:after="0" w:line="240" w:lineRule="auto"/>
                        <w:jc w:val="center"/>
                      </w:pPr>
                      <w:r>
                        <w:t>Supreme Court</w:t>
                      </w:r>
                    </w:p>
                  </w:txbxContent>
                </v:textbox>
              </v:shape>
            </w:pict>
          </mc:Fallback>
        </mc:AlternateContent>
      </w:r>
      <w:r>
        <w:rPr>
          <w:rFonts w:ascii="Arial Narrow" w:eastAsia="Times New Roman" w:hAnsi="Arial Narrow" w:cs="Times New Roman"/>
          <w:b/>
          <w:bCs/>
          <w:noProof/>
          <w:sz w:val="24"/>
          <w:szCs w:val="24"/>
          <w:lang w:eastAsia="ko-KR"/>
        </w:rPr>
        <mc:AlternateContent>
          <mc:Choice Requires="wps">
            <w:drawing>
              <wp:anchor distT="0" distB="0" distL="114300" distR="114300" simplePos="0" relativeHeight="251698176" behindDoc="0" locked="0" layoutInCell="1" allowOverlap="1">
                <wp:simplePos x="0" y="0"/>
                <wp:positionH relativeFrom="column">
                  <wp:posOffset>4451985</wp:posOffset>
                </wp:positionH>
                <wp:positionV relativeFrom="paragraph">
                  <wp:posOffset>99060</wp:posOffset>
                </wp:positionV>
                <wp:extent cx="772795" cy="685165"/>
                <wp:effectExtent l="27940" t="27305" r="37465" b="4953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795" cy="685165"/>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A86320" w:rsidRDefault="00A86320" w:rsidP="00EA4349">
                            <w:pPr>
                              <w:spacing w:line="240" w:lineRule="auto"/>
                              <w:jc w:val="center"/>
                            </w:pPr>
                            <w:r>
                              <w:t>Final Appeal</w:t>
                            </w:r>
                          </w:p>
                          <w:p w:rsidR="00A86320" w:rsidRDefault="00A86320" w:rsidP="00EA43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350.55pt;margin-top:7.8pt;width:60.85pt;height:53.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YxingIAAKAFAAAOAAAAZHJzL2Uyb0RvYy54bWysVE1v3CAQvVfqf0DcG3s32S8r3ihNmqpS&#10;+iElVc+zgNeoGCiwa6e/vgNkt06jHhrVBwsGeDPz5s2cXwydInvhvDS6ppOTkhKhmeFSb2v69f7m&#10;zZISH0BzUEaLmj4ITy/Wr1+d97YSU9MaxYUjCKJ91duatiHYqig8a0UH/sRYofGwMa6DgFu3LbiD&#10;HtE7VUzLcl70xnHrDBPeo/U6H9J1wm8awcLnpvEiEFVTjC2kv0v/TfwX63Ootg5sK9ljGPCCKDqQ&#10;Gp0eoa4hANk5+Qyqk8wZb5pwwkxXmKaRTKQcMJtJ+Uc2dy1YkXJBcrw90uT/Hyz7tP/iiOQ1PV1R&#10;oqHDGt2LIZC3ZiBoQn566yu8dmfxYhjQjnVOuXp7a9h3T7S5akFvxaVzpm8FcIxvEl8Wo6cZx0eQ&#10;Tf/RcPQDu2AS0NC4LpKHdBBExzo9HGsTY2FoXCymi9WMEoZH8+VsMp8lD1AdHlvnw3thOhIXNXVY&#10;+gQO+1sfYjBQHa5EX94oyW+kUmkT5SaulCN7QKEAY0KHWXqudh1Gm+2TMn5ZM2hHZWV7MiF+Um2E&#10;Sd6eeFCa9MjxEiES7JPD47sMp0Lmd+x6NXup504G7DAlu5ouR/HHOr3TPOk/gFR5jUkoHRkRqXeQ&#10;uVSXHULctbwnXEZup8vTFfY1l9hIp8tyXq4WlIDa4gRgwVHiTPgmQ5vkGwv5DxTHNP/GMFSgbAuZ&#10;pOPFZ7ybQ7SpCqNEkhyjArMWw7AZsvIPKt8Y/oD6xPCTCHGs4aI17iclPY6ImvofO3CCEvVBo8ZX&#10;k7OzOFPS5my2mOLGjU824xPQDKFqGpCqtLwKeQ7trJPbFj3lqmtziX3RyKTZ2EA5qsduwjGQ0noc&#10;WXHOjPfp1u/Buv4FAAD//wMAUEsDBBQABgAIAAAAIQB1BKnz3gAAAAoBAAAPAAAAZHJzL2Rvd25y&#10;ZXYueG1sTI/BTsMwEETvSPyDtUjcqJNASxXiVAXEBXEohQNHJ94mEfHast02+XuWExx35ml2ptpM&#10;dhQnDHFwpCBfZCCQWmcG6hR8frzcrEHEpMno0REqmDHCpr68qHRp3Jne8bRPneAQiqVW0KfkSylj&#10;26PVceE8EnsHF6xOfIZOmqDPHG5HWWTZSlo9EH/otcenHtvv/dEqMP5g/V3ztXucX59DO2/fAu6i&#10;UtdX0/YBRMIp/cHwW5+rQ82dGnckE8Wo4D7Lc0bZWK5AMLAuCt7SsFDcLkHWlfw/of4BAAD//wMA&#10;UEsBAi0AFAAGAAgAAAAhALaDOJL+AAAA4QEAABMAAAAAAAAAAAAAAAAAAAAAAFtDb250ZW50X1R5&#10;cGVzXS54bWxQSwECLQAUAAYACAAAACEAOP0h/9YAAACUAQAACwAAAAAAAAAAAAAAAAAvAQAAX3Jl&#10;bHMvLnJlbHNQSwECLQAUAAYACAAAACEAFEGMYp4CAACgBQAADgAAAAAAAAAAAAAAAAAuAgAAZHJz&#10;L2Uyb0RvYy54bWxQSwECLQAUAAYACAAAACEAdQSp894AAAAKAQAADwAAAAAAAAAAAAAAAAD4BAAA&#10;ZHJzL2Rvd25yZXYueG1sUEsFBgAAAAAEAAQA8wAAAAMGAAAAAA==&#10;" fillcolor="#4bacc6 [3208]" strokecolor="#f2f2f2 [3041]" strokeweight="3pt">
                <v:shadow on="t" color="#205867 [1608]" opacity=".5" offset="1pt"/>
                <v:textbox>
                  <w:txbxContent>
                    <w:p w:rsidR="00A86320" w:rsidRDefault="00A86320" w:rsidP="00EA4349">
                      <w:pPr>
                        <w:spacing w:line="240" w:lineRule="auto"/>
                        <w:jc w:val="center"/>
                      </w:pPr>
                      <w:r>
                        <w:t>Final Appeal</w:t>
                      </w:r>
                    </w:p>
                    <w:p w:rsidR="00A86320" w:rsidRDefault="00A86320" w:rsidP="00EA4349"/>
                  </w:txbxContent>
                </v:textbox>
              </v:shape>
            </w:pict>
          </mc:Fallback>
        </mc:AlternateContent>
      </w:r>
    </w:p>
    <w:p w:rsidR="00EA4349" w:rsidRDefault="00EA4349" w:rsidP="009C338B">
      <w:pPr>
        <w:spacing w:after="0" w:line="360" w:lineRule="auto"/>
        <w:jc w:val="both"/>
        <w:rPr>
          <w:rFonts w:ascii="Arial Narrow" w:eastAsia="Times New Roman" w:hAnsi="Arial Narrow" w:cs="Times New Roman"/>
          <w:noProof/>
          <w:color w:val="0000FF"/>
          <w:sz w:val="24"/>
          <w:szCs w:val="24"/>
        </w:rPr>
      </w:pPr>
    </w:p>
    <w:p w:rsidR="00EA4349" w:rsidRDefault="007531A1" w:rsidP="009C338B">
      <w:pPr>
        <w:spacing w:after="0" w:line="360" w:lineRule="auto"/>
        <w:jc w:val="both"/>
        <w:rPr>
          <w:rFonts w:ascii="Arial Narrow" w:eastAsia="Times New Roman" w:hAnsi="Arial Narrow" w:cs="Times New Roman"/>
          <w:noProof/>
          <w:color w:val="0000FF"/>
          <w:sz w:val="24"/>
          <w:szCs w:val="24"/>
        </w:rPr>
      </w:pPr>
      <w:r>
        <w:rPr>
          <w:rFonts w:ascii="Arial Narrow" w:eastAsia="Times New Roman" w:hAnsi="Arial Narrow" w:cs="Times New Roman"/>
          <w:noProof/>
          <w:color w:val="0000FF"/>
          <w:sz w:val="24"/>
          <w:szCs w:val="24"/>
          <w:lang w:eastAsia="ko-KR"/>
        </w:rPr>
        <mc:AlternateContent>
          <mc:Choice Requires="wps">
            <w:drawing>
              <wp:anchor distT="0" distB="0" distL="114300" distR="114300" simplePos="0" relativeHeight="251701248" behindDoc="0" locked="0" layoutInCell="1" allowOverlap="1">
                <wp:simplePos x="0" y="0"/>
                <wp:positionH relativeFrom="column">
                  <wp:posOffset>2953385</wp:posOffset>
                </wp:positionH>
                <wp:positionV relativeFrom="paragraph">
                  <wp:posOffset>46990</wp:posOffset>
                </wp:positionV>
                <wp:extent cx="158115" cy="0"/>
                <wp:effectExtent l="5715" t="61595" r="17145" b="52705"/>
                <wp:wrapNone/>
                <wp:docPr id="38"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1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2" o:spid="_x0000_s1026" type="#_x0000_t32" style="position:absolute;left:0;text-align:left;margin-left:232.55pt;margin-top:3.7pt;width:12.4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zfNQIAAF4EAAAOAAAAZHJzL2Uyb0RvYy54bWysVM1u2zAMvg/YOwi6J45Tp0uNOkVhJ7t0&#10;W4B2D6BIcixMFgVJiRMMe/dRys/a7TIM80GmzL+P5EffPxx6TfbSeQWmovl4Qok0HIQy24p+fVmN&#10;5pT4wIxgGoys6FF6+rB4/+5+sKWcQgdaSEcwiPHlYCvahWDLLPO8kz3zY7DSoLIF17OAV7fNhGMD&#10;Ru91Np1MbrMBnLAOuPQevzYnJV2k+G0refjStl4GoiuK2EI6XTo38cwW96zcOmY7xc8w2D+g6Jky&#10;mPQaqmGBkZ1Tf4TqFXfgoQ1jDn0Gbau4TDVgNfnkt2qeO2ZlqgWb4+21Tf7/heWf92tHlKjoDU7K&#10;sB5n9LgLkFKTYhobNFhfol1t1i6WyA/m2T4B/+aJgbpjZiuT9cvRonMePbI3LvHiLabZDJ9AoA3D&#10;BKlbh9b1MST2gRzSUI7XochDIBw/5rN5ns8o4RdVxsqLn3U+fJTQkyhU1AfH1LYLNRiDkweXpyxs&#10;/+RDRMXKi0NMamCltE4E0IYMFb2bTWfJwYNWIiqjmXfbTa0d2bNIofSkElHz2szBzogUrJNMLM9y&#10;YEqjTELqTXAKu6Uljdl6KSjRErcmSid42sSMWDkCPksnFn2/m9wt58t5MSqmt8tRMWma0eOqLka3&#10;q/zDrLlp6rrJf0TweVF2SghpIv4Lo/Pi7xhz3q0TF6+cvjYqexs9dRTBXt4JdBp9nPaJNxsQx7WL&#10;1UUWIImT8Xnh4pa8vierX7+FxU8AAAD//wMAUEsDBBQABgAIAAAAIQCkk35+3gAAAAcBAAAPAAAA&#10;ZHJzL2Rvd25yZXYueG1sTI/BTsMwEETvSPyDtUjcqFMUQhviVECFyKVItBXi6MZLYhGvo9htU76e&#10;hQscRzOaeVMsRteJAw7BelIwnSQgkGpvLDUKtpunqxmIEDUZ3XlCBScMsCjPzwqdG3+kVzysYyO4&#10;hEKuFbQx9rmUoW7R6TDxPRJ7H35wOrIcGmkGfeRy18nrJMmk05Z4odU9PrZYf673TkFcvp/a7K1+&#10;mNuXzfMqs19VVS2VurwY7+9ARBzjXxh+8BkdSmba+T2ZIDoFaXYz5aiC2xQE++k84W+7Xy3LQv7n&#10;L78BAAD//wMAUEsBAi0AFAAGAAgAAAAhALaDOJL+AAAA4QEAABMAAAAAAAAAAAAAAAAAAAAAAFtD&#10;b250ZW50X1R5cGVzXS54bWxQSwECLQAUAAYACAAAACEAOP0h/9YAAACUAQAACwAAAAAAAAAAAAAA&#10;AAAvAQAAX3JlbHMvLnJlbHNQSwECLQAUAAYACAAAACEAyZTM3zUCAABeBAAADgAAAAAAAAAAAAAA&#10;AAAuAgAAZHJzL2Uyb0RvYy54bWxQSwECLQAUAAYACAAAACEApJN+ft4AAAAHAQAADwAAAAAAAAAA&#10;AAAAAACPBAAAZHJzL2Rvd25yZXYueG1sUEsFBgAAAAAEAAQA8wAAAJoFAAAAAA==&#10;">
                <v:stroke endarrow="block"/>
              </v:shape>
            </w:pict>
          </mc:Fallback>
        </mc:AlternateContent>
      </w:r>
      <w:r>
        <w:rPr>
          <w:rFonts w:ascii="Arial Narrow" w:eastAsia="Times New Roman" w:hAnsi="Arial Narrow" w:cs="Times New Roman"/>
          <w:noProof/>
          <w:color w:val="0000FF"/>
          <w:sz w:val="24"/>
          <w:szCs w:val="24"/>
          <w:lang w:eastAsia="ko-KR"/>
        </w:rPr>
        <mc:AlternateContent>
          <mc:Choice Requires="wps">
            <w:drawing>
              <wp:anchor distT="0" distB="0" distL="114300" distR="114300" simplePos="0" relativeHeight="251700224" behindDoc="0" locked="0" layoutInCell="1" allowOverlap="1">
                <wp:simplePos x="0" y="0"/>
                <wp:positionH relativeFrom="column">
                  <wp:posOffset>1741805</wp:posOffset>
                </wp:positionH>
                <wp:positionV relativeFrom="paragraph">
                  <wp:posOffset>46990</wp:posOffset>
                </wp:positionV>
                <wp:extent cx="158115" cy="0"/>
                <wp:effectExtent l="13335" t="61595" r="19050" b="52705"/>
                <wp:wrapNone/>
                <wp:docPr id="37"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1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1" o:spid="_x0000_s1026" type="#_x0000_t32" style="position:absolute;left:0;text-align:left;margin-left:137.15pt;margin-top:3.7pt;width:12.45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dZNAIAAF4EAAAOAAAAZHJzL2Uyb0RvYy54bWysVE2P2yAQvVfqf0DcE9tZJ5tYcVYrO+ll&#10;20ba7Q8ggG1UDAhInKjqf+9APtq0l6qqD3gwM29m3jy8fDr2Eh24dUKrEmfjFCOuqGZCtSX+8rYZ&#10;zTFynihGpFa8xCfu8NPq/bvlYAo+0Z2WjFsEIMoVgylx570pksTRjvfEjbXhCg4bbXviYWvbhFky&#10;AHovk0mazpJBW2asptw5+FqfD/Eq4jcNp/5z0zjukSwx1ObjauO6C2uyWpKitcR0gl7KIP9QRU+E&#10;gqQ3qJp4gvZW/AHVC2q1040fU90numkE5bEH6CZLf+vmtSOGx16AHGduNLn/B0s/HbYWCVbih0eM&#10;FOlhRs97r2NqlGeBoMG4AvwqtbWhRXpUr+ZF068OKV11RLU8er+dDATHiOQuJGycgTS74aNm4EMg&#10;QWTr2Ng+QAIP6BiHcroNhR89ovAxm86zbIoRvR4lpLjGGev8B657FIwSO2+JaDtfaaVg8tpmMQs5&#10;vDgPfUDgNSAkVXojpIwCkAoNJV5MJ9MY4LQULBwGN2fbXSUtOpAgofgEUgDszs3qvWIRrOOErS+2&#10;J0KCjXzkxlsBbEmOQ7aeM4wkh1sTrDOiVCEjdA4FX6yzir4t0sV6vp7no3wyW4/ytK5Hz5sqH802&#10;2eO0fqirqs6+h+KzvOgEY1yF+q+KzvK/U8zlbp21eNP0jajkHj2SAMVe37HoOPow7bNudpqdtjZ0&#10;F1QAIo7OlwsXbsmv++j187ew+gEAAP//AwBQSwMEFAAGAAgAAAAhALf59N3eAAAABwEAAA8AAABk&#10;cnMvZG93bnJldi54bWxMjsFOwzAQRO9I/IO1SNyo01ClJMSpgAqRC5VoEeLoxtvYIl5HsdumfD2G&#10;Cz2OZvTmlYvRduyAgzeOBEwnCTCkxilDrYD3zfPNHTAfJCnZOUIBJ/SwqC4vSlkod6Q3PKxDyyKE&#10;fCEF6BD6gnPfaLTST1yPFLudG6wMMQ4tV4M8RrjteJokGbfSUHzQsscnjc3Xem8FhOXnSWcfzWNu&#10;VpuX18x813W9FOL6any4BxZwDP9j+NWP6lBFp63bk/KsE5DOZ7dxKmA+Axb7NM9TYNu/zKuSn/tX&#10;PwAAAP//AwBQSwECLQAUAAYACAAAACEAtoM4kv4AAADhAQAAEwAAAAAAAAAAAAAAAAAAAAAAW0Nv&#10;bnRlbnRfVHlwZXNdLnhtbFBLAQItABQABgAIAAAAIQA4/SH/1gAAAJQBAAALAAAAAAAAAAAAAAAA&#10;AC8BAABfcmVscy8ucmVsc1BLAQItABQABgAIAAAAIQCtnxdZNAIAAF4EAAAOAAAAAAAAAAAAAAAA&#10;AC4CAABkcnMvZTJvRG9jLnhtbFBLAQItABQABgAIAAAAIQC3+fTd3gAAAAcBAAAPAAAAAAAAAAAA&#10;AAAAAI4EAABkcnMvZG93bnJldi54bWxQSwUGAAAAAAQABADzAAAAmQUAAAAA&#10;">
                <v:stroke endarrow="block"/>
              </v:shape>
            </w:pict>
          </mc:Fallback>
        </mc:AlternateContent>
      </w:r>
      <w:r>
        <w:rPr>
          <w:rFonts w:ascii="Arial Narrow" w:eastAsia="Times New Roman" w:hAnsi="Arial Narrow" w:cs="Times New Roman"/>
          <w:noProof/>
          <w:color w:val="0000FF"/>
          <w:sz w:val="24"/>
          <w:szCs w:val="24"/>
          <w:lang w:eastAsia="ko-KR"/>
        </w:rPr>
        <mc:AlternateContent>
          <mc:Choice Requires="wps">
            <w:drawing>
              <wp:anchor distT="0" distB="0" distL="114300" distR="114300" simplePos="0" relativeHeight="251702272" behindDoc="0" locked="0" layoutInCell="1" allowOverlap="1">
                <wp:simplePos x="0" y="0"/>
                <wp:positionH relativeFrom="column">
                  <wp:posOffset>4154805</wp:posOffset>
                </wp:positionH>
                <wp:positionV relativeFrom="paragraph">
                  <wp:posOffset>91440</wp:posOffset>
                </wp:positionV>
                <wp:extent cx="158115" cy="0"/>
                <wp:effectExtent l="6985" t="58420" r="15875" b="55880"/>
                <wp:wrapNone/>
                <wp:docPr id="36"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1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left:0;text-align:left;margin-left:327.15pt;margin-top:7.2pt;width:12.4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CVZNAIAAF4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zjFS&#10;pIcZPR68jqlRPg0NGowrwK5SOxtKpCf1bJ40/eaQ0lVHVMuj9cvZgHMWPJI3LuHiDKTZD580AxsC&#10;CWK3To3tQ0joAzrFoZzvQ+Enjyh8zGaLLJthRG+qhBQ3P2Od/8h1j4JQYuctEW3nK60UTF7bLGYh&#10;xyfnAypS3BxCUqW3QspIAKnQUOLlbDKLDk5LwYIymDnb7itp0ZEECsUnlgia12ZWHxSLwTpO2OYq&#10;eyIkyMjH3ngroFuS45Ct5wwjyWFrgnSBJ1XICJUD4Kt0YdH3ZbrcLDaLfJRP5ptRntb16HFb5aP5&#10;Nvswq6d1VdXZjwA+y4tOMMZVwH9jdJb/HWOuu3Xh4p3T90Ylb6PHjgLY2zuCjqMP077wZq/ZeWdD&#10;dYEFQOJofF24sCWv79Hq129h/RMAAP//AwBQSwMEFAAGAAgAAAAhAPs20bXfAAAACQEAAA8AAABk&#10;cnMvZG93bnJldi54bWxMj8FOwzAMhu9IvENkJG4sZZRsK00nYEL0AhIbQhyzxjQRjVM12dbx9ARx&#10;gKP9f/r9uVyOrmN7HIL1JOFykgFDary21Ep43TxczIGFqEirzhNKOGKAZXV6UqpC+wO94H4dW5ZK&#10;KBRKgomxLzgPjUGnwsT3SCn78INTMY1Dy/WgDqncdXyaZYI7ZSldMKrHe4PN53rnJMTV+9GIt+Zu&#10;YZ83j0/CftV1vZLy/Gy8vQEWcYx/MPzoJ3WoktPW70gH1kkQ1/lVQlOQ58ASIGaLKbDt74JXJf//&#10;QfUNAAD//wMAUEsBAi0AFAAGAAgAAAAhALaDOJL+AAAA4QEAABMAAAAAAAAAAAAAAAAAAAAAAFtD&#10;b250ZW50X1R5cGVzXS54bWxQSwECLQAUAAYACAAAACEAOP0h/9YAAACUAQAACwAAAAAAAAAAAAAA&#10;AAAvAQAAX3JlbHMvLnJlbHNQSwECLQAUAAYACAAAACEAbAAlWTQCAABeBAAADgAAAAAAAAAAAAAA&#10;AAAuAgAAZHJzL2Uyb0RvYy54bWxQSwECLQAUAAYACAAAACEA+zbRtd8AAAAJAQAADwAAAAAAAAAA&#10;AAAAAACOBAAAZHJzL2Rvd25yZXYueG1sUEsFBgAAAAAEAAQA8wAAAJoFAAAAAA==&#10;">
                <v:stroke endarrow="block"/>
              </v:shape>
            </w:pict>
          </mc:Fallback>
        </mc:AlternateContent>
      </w:r>
    </w:p>
    <w:p w:rsidR="00EA4349" w:rsidRDefault="00EA4349" w:rsidP="009C338B">
      <w:pPr>
        <w:spacing w:after="0" w:line="360" w:lineRule="auto"/>
        <w:jc w:val="both"/>
        <w:rPr>
          <w:rFonts w:ascii="Arial Narrow" w:eastAsia="Times New Roman" w:hAnsi="Arial Narrow" w:cs="Times New Roman"/>
          <w:noProof/>
          <w:color w:val="0000FF"/>
          <w:sz w:val="24"/>
          <w:szCs w:val="24"/>
        </w:rPr>
      </w:pPr>
    </w:p>
    <w:p w:rsidR="009C338B" w:rsidRDefault="00EA4349" w:rsidP="009C338B">
      <w:pPr>
        <w:spacing w:after="0" w:line="360" w:lineRule="auto"/>
        <w:ind w:left="126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 xml:space="preserve">Once a decision has been reached and read by the judge in a General Court of first instance, the aggrieved party may file an </w:t>
      </w:r>
      <w:hyperlink r:id="rId25" w:tooltip="Appeal" w:history="1">
        <w:r w:rsidRPr="008F3870">
          <w:rPr>
            <w:rFonts w:ascii="Arial Narrow" w:eastAsia="Times New Roman" w:hAnsi="Arial Narrow" w:cs="Times New Roman"/>
            <w:sz w:val="24"/>
            <w:szCs w:val="24"/>
          </w:rPr>
          <w:t>appeal</w:t>
        </w:r>
      </w:hyperlink>
      <w:r w:rsidRPr="008F3870">
        <w:rPr>
          <w:rFonts w:ascii="Arial Narrow" w:eastAsia="Times New Roman" w:hAnsi="Arial Narrow" w:cs="Times New Roman"/>
          <w:sz w:val="24"/>
          <w:szCs w:val="24"/>
        </w:rPr>
        <w:t xml:space="preserve"> to the relevant court of appeal within seven days.</w:t>
      </w:r>
    </w:p>
    <w:p w:rsidR="00EA4349" w:rsidRPr="008F3870" w:rsidRDefault="00BB192A" w:rsidP="009C338B">
      <w:pPr>
        <w:spacing w:after="0" w:line="360" w:lineRule="auto"/>
        <w:ind w:left="1260"/>
        <w:jc w:val="both"/>
        <w:rPr>
          <w:rFonts w:ascii="Arial Narrow" w:eastAsia="Times New Roman" w:hAnsi="Arial Narrow" w:cs="Times New Roman"/>
          <w:sz w:val="24"/>
          <w:szCs w:val="24"/>
        </w:rPr>
      </w:pPr>
      <w:hyperlink r:id="rId26" w:anchor="cite_note-22" w:history="1"/>
    </w:p>
    <w:p w:rsidR="00EA4349" w:rsidRPr="008F3870" w:rsidRDefault="00EA4349" w:rsidP="009C338B">
      <w:pPr>
        <w:spacing w:after="0" w:line="360" w:lineRule="auto"/>
        <w:ind w:left="126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No appeal can be filed against a:</w:t>
      </w:r>
      <w:r w:rsidR="00323E15" w:rsidRPr="008F3870">
        <w:rPr>
          <w:rFonts w:ascii="Arial Narrow" w:eastAsia="Times New Roman" w:hAnsi="Arial Narrow" w:cs="Times New Roman"/>
          <w:sz w:val="24"/>
          <w:szCs w:val="24"/>
        </w:rPr>
        <w:t xml:space="preserve"> </w:t>
      </w:r>
    </w:p>
    <w:p w:rsidR="00EA4349" w:rsidRPr="008F3870" w:rsidRDefault="00EA4349" w:rsidP="009C338B">
      <w:pPr>
        <w:numPr>
          <w:ilvl w:val="0"/>
          <w:numId w:val="6"/>
        </w:numPr>
        <w:tabs>
          <w:tab w:val="clear" w:pos="2430"/>
          <w:tab w:val="num" w:pos="1620"/>
        </w:tabs>
        <w:spacing w:after="0" w:line="360" w:lineRule="auto"/>
        <w:ind w:hanging="117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 xml:space="preserve">Judgment of </w:t>
      </w:r>
      <w:hyperlink r:id="rId27" w:tooltip="Acquittal" w:history="1">
        <w:r w:rsidRPr="008F3870">
          <w:rPr>
            <w:rFonts w:ascii="Arial Narrow" w:eastAsia="Times New Roman" w:hAnsi="Arial Narrow" w:cs="Times New Roman"/>
            <w:sz w:val="24"/>
            <w:szCs w:val="24"/>
          </w:rPr>
          <w:t>acquittal</w:t>
        </w:r>
      </w:hyperlink>
      <w:r w:rsidRPr="008F3870">
        <w:rPr>
          <w:rFonts w:ascii="Arial Narrow" w:eastAsia="Times New Roman" w:hAnsi="Arial Narrow" w:cs="Times New Roman"/>
          <w:sz w:val="24"/>
          <w:szCs w:val="24"/>
        </w:rPr>
        <w:t xml:space="preserve"> that relates to an inappropriate application of law; or</w:t>
      </w:r>
    </w:p>
    <w:p w:rsidR="00EA4349" w:rsidRPr="008F3870" w:rsidRDefault="00EA4349" w:rsidP="009C338B">
      <w:pPr>
        <w:numPr>
          <w:ilvl w:val="0"/>
          <w:numId w:val="6"/>
        </w:numPr>
        <w:tabs>
          <w:tab w:val="left" w:pos="1620"/>
        </w:tabs>
        <w:spacing w:after="0" w:line="360" w:lineRule="auto"/>
        <w:ind w:hanging="117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Judgment of dismissal of all charges that relates to an inappropriate application of law; or</w:t>
      </w:r>
    </w:p>
    <w:p w:rsidR="00EA4349" w:rsidRDefault="00EA4349" w:rsidP="009C338B">
      <w:pPr>
        <w:numPr>
          <w:ilvl w:val="0"/>
          <w:numId w:val="6"/>
        </w:numPr>
        <w:tabs>
          <w:tab w:val="clear" w:pos="2430"/>
          <w:tab w:val="num" w:pos="1620"/>
        </w:tabs>
        <w:spacing w:after="0" w:line="360" w:lineRule="auto"/>
        <w:ind w:left="162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lastRenderedPageBreak/>
        <w:t>Judgment under express procedure. A judgment is made under express procedure when only one judge adjudicates the case because it is clear and minor.</w:t>
      </w:r>
    </w:p>
    <w:p w:rsidR="00A7749E" w:rsidRPr="008F3870" w:rsidRDefault="00A7749E" w:rsidP="009C338B">
      <w:pPr>
        <w:spacing w:after="0" w:line="360" w:lineRule="auto"/>
        <w:ind w:left="1620"/>
        <w:jc w:val="both"/>
        <w:rPr>
          <w:rFonts w:ascii="Arial Narrow" w:eastAsia="Times New Roman" w:hAnsi="Arial Narrow" w:cs="Times New Roman"/>
          <w:sz w:val="24"/>
          <w:szCs w:val="24"/>
        </w:rPr>
      </w:pPr>
    </w:p>
    <w:p w:rsidR="00EA4349" w:rsidRPr="008F3870" w:rsidRDefault="00EA4349" w:rsidP="009C338B">
      <w:pPr>
        <w:spacing w:after="0" w:line="360" w:lineRule="auto"/>
        <w:ind w:left="126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There are three grounds for appealing to the High Court:</w:t>
      </w:r>
      <w:r w:rsidR="00323E15" w:rsidRPr="008F3870">
        <w:rPr>
          <w:rFonts w:ascii="Arial Narrow" w:eastAsia="Times New Roman" w:hAnsi="Arial Narrow" w:cs="Times New Roman"/>
          <w:sz w:val="24"/>
          <w:szCs w:val="24"/>
        </w:rPr>
        <w:t xml:space="preserve"> </w:t>
      </w:r>
    </w:p>
    <w:p w:rsidR="00EA4349" w:rsidRPr="008F3870" w:rsidRDefault="00EA4349" w:rsidP="009C338B">
      <w:pPr>
        <w:numPr>
          <w:ilvl w:val="0"/>
          <w:numId w:val="7"/>
        </w:numPr>
        <w:tabs>
          <w:tab w:val="left" w:pos="1620"/>
        </w:tabs>
        <w:spacing w:after="0" w:line="360" w:lineRule="auto"/>
        <w:ind w:firstLine="54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 xml:space="preserve">Where a </w:t>
      </w:r>
      <w:hyperlink r:id="rId28" w:tooltip="Procedural law" w:history="1">
        <w:r w:rsidRPr="008F3870">
          <w:rPr>
            <w:rFonts w:ascii="Arial Narrow" w:eastAsia="Times New Roman" w:hAnsi="Arial Narrow" w:cs="Times New Roman"/>
            <w:sz w:val="24"/>
            <w:szCs w:val="24"/>
          </w:rPr>
          <w:t>law of procedure</w:t>
        </w:r>
      </w:hyperlink>
      <w:r w:rsidRPr="008F3870">
        <w:rPr>
          <w:rFonts w:ascii="Arial Narrow" w:eastAsia="Times New Roman" w:hAnsi="Arial Narrow" w:cs="Times New Roman"/>
          <w:sz w:val="24"/>
          <w:szCs w:val="24"/>
        </w:rPr>
        <w:t xml:space="preserve"> has been negligently applied;</w:t>
      </w:r>
    </w:p>
    <w:p w:rsidR="00EA4349" w:rsidRPr="008F3870" w:rsidRDefault="00EA4349" w:rsidP="009C338B">
      <w:pPr>
        <w:numPr>
          <w:ilvl w:val="0"/>
          <w:numId w:val="7"/>
        </w:numPr>
        <w:tabs>
          <w:tab w:val="left" w:pos="1620"/>
        </w:tabs>
        <w:spacing w:after="0" w:line="360" w:lineRule="auto"/>
        <w:ind w:firstLine="54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Where a mistake is found in the examination at first instance;</w:t>
      </w:r>
    </w:p>
    <w:p w:rsidR="00EA4349" w:rsidRDefault="00EA4349" w:rsidP="009C338B">
      <w:pPr>
        <w:numPr>
          <w:ilvl w:val="0"/>
          <w:numId w:val="7"/>
        </w:numPr>
        <w:tabs>
          <w:tab w:val="left" w:pos="1620"/>
        </w:tabs>
        <w:spacing w:after="0" w:line="360" w:lineRule="auto"/>
        <w:ind w:firstLine="54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Where something is incomplete in the examination at first instance.</w:t>
      </w:r>
    </w:p>
    <w:p w:rsidR="00A7749E" w:rsidRPr="008F3870" w:rsidRDefault="00A7749E" w:rsidP="009C338B">
      <w:pPr>
        <w:tabs>
          <w:tab w:val="left" w:pos="1620"/>
        </w:tabs>
        <w:spacing w:after="0" w:line="360" w:lineRule="auto"/>
        <w:ind w:left="1260"/>
        <w:jc w:val="both"/>
        <w:rPr>
          <w:rFonts w:ascii="Arial Narrow" w:eastAsia="Times New Roman" w:hAnsi="Arial Narrow" w:cs="Times New Roman"/>
          <w:sz w:val="24"/>
          <w:szCs w:val="24"/>
        </w:rPr>
      </w:pPr>
    </w:p>
    <w:p w:rsidR="00EA4349" w:rsidRDefault="00EA4349" w:rsidP="009C338B">
      <w:pPr>
        <w:spacing w:after="0" w:line="360" w:lineRule="auto"/>
        <w:ind w:left="126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After the High Court passes a judgment on an appeal, the aggrieved party can appeal to the Supreme Court as a matter of cassation.</w:t>
      </w:r>
      <w:r w:rsidR="00323E15" w:rsidRPr="008F3870">
        <w:rPr>
          <w:rFonts w:ascii="Arial Narrow" w:eastAsia="Times New Roman" w:hAnsi="Arial Narrow" w:cs="Times New Roman"/>
          <w:sz w:val="24"/>
          <w:szCs w:val="24"/>
        </w:rPr>
        <w:t xml:space="preserve"> </w:t>
      </w:r>
    </w:p>
    <w:p w:rsidR="00A7749E" w:rsidRDefault="00A7749E" w:rsidP="009C338B">
      <w:pPr>
        <w:spacing w:after="0" w:line="360" w:lineRule="auto"/>
        <w:ind w:left="1260"/>
        <w:jc w:val="both"/>
        <w:rPr>
          <w:rFonts w:ascii="Arial Narrow" w:eastAsia="Times New Roman" w:hAnsi="Arial Narrow" w:cs="Times New Roman"/>
          <w:sz w:val="24"/>
          <w:szCs w:val="24"/>
        </w:rPr>
      </w:pPr>
    </w:p>
    <w:p w:rsidR="009C338B" w:rsidRPr="008F3870" w:rsidRDefault="009C338B" w:rsidP="009C338B">
      <w:pPr>
        <w:spacing w:after="0" w:line="360" w:lineRule="auto"/>
        <w:ind w:left="1260"/>
        <w:jc w:val="both"/>
        <w:rPr>
          <w:rFonts w:ascii="Arial Narrow" w:eastAsia="Times New Roman" w:hAnsi="Arial Narrow" w:cs="Times New Roman"/>
          <w:sz w:val="24"/>
          <w:szCs w:val="24"/>
        </w:rPr>
      </w:pPr>
    </w:p>
    <w:p w:rsidR="00EA4349" w:rsidRPr="008F3870" w:rsidRDefault="00EA4349" w:rsidP="009C338B">
      <w:pPr>
        <w:spacing w:after="0" w:line="360" w:lineRule="auto"/>
        <w:ind w:left="126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There are three grounds for appealing to the Supreme Court:</w:t>
      </w:r>
      <w:r w:rsidR="00323E15" w:rsidRPr="008F3870">
        <w:rPr>
          <w:rFonts w:ascii="Arial Narrow" w:eastAsia="Times New Roman" w:hAnsi="Arial Narrow" w:cs="Times New Roman"/>
          <w:sz w:val="24"/>
          <w:szCs w:val="24"/>
        </w:rPr>
        <w:t xml:space="preserve"> </w:t>
      </w:r>
    </w:p>
    <w:p w:rsidR="00EA4349" w:rsidRPr="008F3870" w:rsidRDefault="00EA4349" w:rsidP="009C338B">
      <w:pPr>
        <w:numPr>
          <w:ilvl w:val="0"/>
          <w:numId w:val="8"/>
        </w:numPr>
        <w:tabs>
          <w:tab w:val="left" w:pos="1620"/>
        </w:tabs>
        <w:spacing w:after="0" w:line="360" w:lineRule="auto"/>
        <w:ind w:firstLine="54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Where a legal rule has not been applied or has been applied in an improper manner;</w:t>
      </w:r>
    </w:p>
    <w:p w:rsidR="00EA4349" w:rsidRPr="008F3870" w:rsidRDefault="00EA4349" w:rsidP="009C338B">
      <w:pPr>
        <w:numPr>
          <w:ilvl w:val="0"/>
          <w:numId w:val="8"/>
        </w:numPr>
        <w:tabs>
          <w:tab w:val="left" w:pos="1620"/>
        </w:tabs>
        <w:spacing w:after="0" w:line="360" w:lineRule="auto"/>
        <w:ind w:firstLine="54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Where the method of adjudication was not concluded according to the provisions of law;</w:t>
      </w:r>
    </w:p>
    <w:p w:rsidR="00EA4349" w:rsidRDefault="00EA4349" w:rsidP="009C338B">
      <w:pPr>
        <w:numPr>
          <w:ilvl w:val="0"/>
          <w:numId w:val="8"/>
        </w:numPr>
        <w:tabs>
          <w:tab w:val="left" w:pos="1620"/>
        </w:tabs>
        <w:spacing w:after="0" w:line="360" w:lineRule="auto"/>
        <w:ind w:firstLine="54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Where the court has exceeded the limits of its competence.</w:t>
      </w:r>
    </w:p>
    <w:p w:rsidR="00A7749E" w:rsidRPr="008F3870" w:rsidRDefault="00A7749E" w:rsidP="009C338B">
      <w:pPr>
        <w:tabs>
          <w:tab w:val="left" w:pos="1620"/>
        </w:tabs>
        <w:spacing w:after="0" w:line="360" w:lineRule="auto"/>
        <w:ind w:left="1260"/>
        <w:jc w:val="both"/>
        <w:rPr>
          <w:rFonts w:ascii="Arial Narrow" w:eastAsia="Times New Roman" w:hAnsi="Arial Narrow" w:cs="Times New Roman"/>
          <w:sz w:val="24"/>
          <w:szCs w:val="24"/>
        </w:rPr>
      </w:pPr>
    </w:p>
    <w:p w:rsidR="00EA4349" w:rsidRPr="008F3870" w:rsidRDefault="00EA4349" w:rsidP="009C338B">
      <w:pPr>
        <w:pStyle w:val="a3"/>
        <w:numPr>
          <w:ilvl w:val="0"/>
          <w:numId w:val="16"/>
        </w:numPr>
        <w:tabs>
          <w:tab w:val="left" w:pos="1260"/>
        </w:tabs>
        <w:spacing w:after="0" w:line="360" w:lineRule="auto"/>
        <w:ind w:firstLine="270"/>
        <w:jc w:val="both"/>
        <w:outlineLvl w:val="2"/>
        <w:rPr>
          <w:rFonts w:ascii="Arial Narrow" w:eastAsia="Times New Roman" w:hAnsi="Arial Narrow" w:cs="Times New Roman"/>
          <w:b/>
          <w:bCs/>
          <w:sz w:val="24"/>
          <w:szCs w:val="24"/>
        </w:rPr>
      </w:pPr>
      <w:r w:rsidRPr="008F3870">
        <w:rPr>
          <w:rFonts w:ascii="Arial Narrow" w:eastAsia="Times New Roman" w:hAnsi="Arial Narrow" w:cs="Times New Roman"/>
          <w:b/>
          <w:bCs/>
          <w:sz w:val="24"/>
          <w:szCs w:val="24"/>
        </w:rPr>
        <w:t>Extraordinary Legal Remedies</w:t>
      </w:r>
    </w:p>
    <w:p w:rsidR="00EA4349" w:rsidRDefault="00EA4349" w:rsidP="009C338B">
      <w:pPr>
        <w:spacing w:after="0" w:line="360" w:lineRule="auto"/>
        <w:ind w:left="126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Judgments are final and binding at the last appellate level. However a convicted person or his family may seek a final extraordinary remedy by submitting a request to the Supreme Court for reconsideration of the judgment, except when it is a judgment of acquittal or the dismissal of charges.</w:t>
      </w:r>
      <w:hyperlink r:id="rId29" w:anchor="cite_note-29" w:history="1"/>
      <w:r w:rsidRPr="008F3870">
        <w:rPr>
          <w:rFonts w:ascii="Arial Narrow" w:eastAsia="Times New Roman" w:hAnsi="Arial Narrow" w:cs="Times New Roman"/>
          <w:sz w:val="24"/>
          <w:szCs w:val="24"/>
        </w:rPr>
        <w:t xml:space="preserve"> Such a request is not time-barred</w:t>
      </w:r>
      <w:hyperlink r:id="rId30" w:anchor="cite_note-30" w:history="1"/>
      <w:r w:rsidRPr="008F3870">
        <w:rPr>
          <w:rFonts w:ascii="Arial Narrow" w:eastAsia="Times New Roman" w:hAnsi="Arial Narrow" w:cs="Times New Roman"/>
          <w:sz w:val="24"/>
          <w:szCs w:val="24"/>
        </w:rPr>
        <w:t xml:space="preserve"> and may only be made once.</w:t>
      </w:r>
      <w:r w:rsidR="00A7749E" w:rsidRPr="008F3870">
        <w:rPr>
          <w:rFonts w:ascii="Arial Narrow" w:eastAsia="Times New Roman" w:hAnsi="Arial Narrow" w:cs="Times New Roman"/>
          <w:sz w:val="24"/>
          <w:szCs w:val="24"/>
        </w:rPr>
        <w:t xml:space="preserve"> </w:t>
      </w:r>
    </w:p>
    <w:p w:rsidR="00A7749E" w:rsidRPr="008F3870" w:rsidRDefault="00A7749E" w:rsidP="009C338B">
      <w:pPr>
        <w:spacing w:after="0" w:line="360" w:lineRule="auto"/>
        <w:ind w:left="1260"/>
        <w:jc w:val="both"/>
        <w:rPr>
          <w:rFonts w:ascii="Arial Narrow" w:eastAsia="Times New Roman" w:hAnsi="Arial Narrow" w:cs="Times New Roman"/>
          <w:sz w:val="24"/>
          <w:szCs w:val="24"/>
        </w:rPr>
      </w:pPr>
    </w:p>
    <w:p w:rsidR="00EA4349" w:rsidRPr="008F3870" w:rsidRDefault="00EA4349" w:rsidP="009C338B">
      <w:pPr>
        <w:spacing w:after="0" w:line="360" w:lineRule="auto"/>
        <w:ind w:firstLine="126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A request for reconsideration of a judgment may be made when:</w:t>
      </w:r>
      <w:r w:rsidR="00A7749E" w:rsidRPr="008F3870">
        <w:rPr>
          <w:rFonts w:ascii="Arial Narrow" w:eastAsia="Times New Roman" w:hAnsi="Arial Narrow" w:cs="Times New Roman"/>
          <w:sz w:val="24"/>
          <w:szCs w:val="24"/>
        </w:rPr>
        <w:t xml:space="preserve"> </w:t>
      </w:r>
    </w:p>
    <w:p w:rsidR="00EA4349" w:rsidRPr="008F3870" w:rsidRDefault="00EA4349" w:rsidP="009C338B">
      <w:pPr>
        <w:numPr>
          <w:ilvl w:val="0"/>
          <w:numId w:val="9"/>
        </w:numPr>
        <w:tabs>
          <w:tab w:val="clear" w:pos="720"/>
          <w:tab w:val="num" w:pos="1620"/>
        </w:tabs>
        <w:spacing w:after="0" w:line="360" w:lineRule="auto"/>
        <w:ind w:left="162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New circumstances give rise to a strong presumption that had such circumstances been known during the trial, there would have been an acquittal or dismissal of all charges, or the charges of the public prosecutor would not have been acceptable, or that a less severe criminal provisions would have applied to the case.</w:t>
      </w:r>
    </w:p>
    <w:p w:rsidR="00EA4349" w:rsidRPr="008F3870" w:rsidRDefault="00EA4349" w:rsidP="009C338B">
      <w:pPr>
        <w:numPr>
          <w:ilvl w:val="0"/>
          <w:numId w:val="9"/>
        </w:numPr>
        <w:tabs>
          <w:tab w:val="clear" w:pos="720"/>
          <w:tab w:val="num" w:pos="1620"/>
        </w:tabs>
        <w:spacing w:after="0" w:line="360" w:lineRule="auto"/>
        <w:ind w:left="162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Matters or circumstances that form the basis and reasoning of the judgment are declared contradictory.</w:t>
      </w:r>
    </w:p>
    <w:p w:rsidR="00EA4349" w:rsidRPr="008F3870" w:rsidRDefault="00EA4349" w:rsidP="009C338B">
      <w:pPr>
        <w:numPr>
          <w:ilvl w:val="0"/>
          <w:numId w:val="9"/>
        </w:numPr>
        <w:tabs>
          <w:tab w:val="clear" w:pos="720"/>
          <w:tab w:val="num" w:pos="1620"/>
        </w:tabs>
        <w:spacing w:after="0" w:line="360" w:lineRule="auto"/>
        <w:ind w:left="162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A judgment clearly displays a mistake made by the judge or a manifest error.</w:t>
      </w:r>
    </w:p>
    <w:p w:rsidR="00EA4349" w:rsidRDefault="00EA4349" w:rsidP="009C338B">
      <w:pPr>
        <w:numPr>
          <w:ilvl w:val="0"/>
          <w:numId w:val="9"/>
        </w:numPr>
        <w:tabs>
          <w:tab w:val="clear" w:pos="720"/>
          <w:tab w:val="num" w:pos="1620"/>
        </w:tabs>
        <w:spacing w:after="0" w:line="360" w:lineRule="auto"/>
        <w:ind w:left="162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An alleged act which has been declared proven in the judgment, but has not been followed up by the imposition of a penalty.</w:t>
      </w:r>
    </w:p>
    <w:p w:rsidR="00A7749E" w:rsidRDefault="00A7749E" w:rsidP="009C338B">
      <w:pPr>
        <w:spacing w:after="0" w:line="360" w:lineRule="auto"/>
        <w:ind w:left="1620"/>
        <w:jc w:val="both"/>
        <w:rPr>
          <w:rFonts w:ascii="Arial Narrow" w:eastAsia="Times New Roman" w:hAnsi="Arial Narrow" w:cs="Times New Roman"/>
          <w:sz w:val="24"/>
          <w:szCs w:val="24"/>
        </w:rPr>
      </w:pPr>
    </w:p>
    <w:p w:rsidR="00EA4349" w:rsidRPr="008F3870" w:rsidRDefault="00EA4349" w:rsidP="009C338B">
      <w:pPr>
        <w:spacing w:after="0" w:line="360" w:lineRule="auto"/>
        <w:ind w:left="990" w:hanging="270"/>
        <w:jc w:val="both"/>
        <w:outlineLvl w:val="1"/>
        <w:rPr>
          <w:rFonts w:ascii="Arial Narrow" w:eastAsia="Times New Roman" w:hAnsi="Arial Narrow" w:cs="Times New Roman"/>
          <w:b/>
          <w:bCs/>
          <w:sz w:val="24"/>
          <w:szCs w:val="24"/>
        </w:rPr>
      </w:pPr>
      <w:r w:rsidRPr="008F3870">
        <w:rPr>
          <w:rFonts w:ascii="Arial Narrow" w:eastAsia="Times New Roman" w:hAnsi="Arial Narrow" w:cs="Times New Roman"/>
          <w:b/>
          <w:bCs/>
          <w:sz w:val="24"/>
          <w:szCs w:val="24"/>
        </w:rPr>
        <w:t>c.</w:t>
      </w:r>
      <w:r w:rsidRPr="008F3870">
        <w:rPr>
          <w:rFonts w:ascii="Arial Narrow" w:eastAsia="Times New Roman" w:hAnsi="Arial Narrow" w:cs="Times New Roman"/>
          <w:b/>
          <w:bCs/>
          <w:sz w:val="24"/>
          <w:szCs w:val="24"/>
        </w:rPr>
        <w:tab/>
        <w:t xml:space="preserve">Role of the Judge </w:t>
      </w: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The role of judges in the Indonesian criminal justice system is to impose a proper punishment on offenders based on a sufficient means of legal proof. Judges are generally only involved in the trial proceedings.</w:t>
      </w: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When a judge receives a Bill of Indictment from the Public Prosecutor, he will determine a trial date and order the latter to summon the accused and witnesses to attend the trial.</w:t>
      </w:r>
      <w:r w:rsidR="00A7749E" w:rsidRPr="008F3870">
        <w:rPr>
          <w:rFonts w:ascii="Arial Narrow" w:eastAsia="Times New Roman" w:hAnsi="Arial Narrow" w:cs="Times New Roman"/>
          <w:sz w:val="24"/>
          <w:szCs w:val="24"/>
        </w:rPr>
        <w:t xml:space="preserve"> </w:t>
      </w: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During the trial proceedings, the judge is obliged to ensure that the defendant or witness remains free to answer the questions posed. If the judge fails to do so, his decision will be annulled.</w:t>
      </w:r>
      <w:r w:rsidR="00A7749E" w:rsidRPr="008F3870">
        <w:rPr>
          <w:rFonts w:ascii="Arial Narrow" w:eastAsia="Times New Roman" w:hAnsi="Arial Narrow" w:cs="Times New Roman"/>
          <w:sz w:val="24"/>
          <w:szCs w:val="24"/>
        </w:rPr>
        <w:t xml:space="preserve"> </w:t>
      </w: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At the end of the trial proceedings, the judge can only convict a person if he has at least two pieces of legal evidence supporting the conviction. Based on the evidence presented, the judge can punish, acquit or dismiss the charges against the accused.</w:t>
      </w:r>
    </w:p>
    <w:p w:rsidR="00EA4349"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 xml:space="preserve">If the accused is convicted and he is sentenced to a punishment that deprives him of his </w:t>
      </w:r>
      <w:hyperlink r:id="rId31" w:tooltip="Liberty" w:history="1">
        <w:r w:rsidRPr="008F3870">
          <w:rPr>
            <w:rFonts w:ascii="Arial Narrow" w:eastAsia="Times New Roman" w:hAnsi="Arial Narrow" w:cs="Times New Roman"/>
            <w:sz w:val="24"/>
            <w:szCs w:val="24"/>
          </w:rPr>
          <w:t>liberty</w:t>
        </w:r>
      </w:hyperlink>
      <w:r w:rsidRPr="008F3870">
        <w:rPr>
          <w:rFonts w:ascii="Arial Narrow" w:eastAsia="Times New Roman" w:hAnsi="Arial Narrow" w:cs="Times New Roman"/>
          <w:sz w:val="24"/>
          <w:szCs w:val="24"/>
        </w:rPr>
        <w:t>, the judge will assist the head judge to supervise the execution of the punishment.</w:t>
      </w:r>
      <w:r w:rsidR="00A7749E" w:rsidRPr="008F3870">
        <w:rPr>
          <w:rFonts w:ascii="Arial Narrow" w:eastAsia="Times New Roman" w:hAnsi="Arial Narrow" w:cs="Times New Roman"/>
          <w:sz w:val="24"/>
          <w:szCs w:val="24"/>
        </w:rPr>
        <w:t xml:space="preserve"> </w:t>
      </w:r>
    </w:p>
    <w:p w:rsidR="00A7749E" w:rsidRPr="008F3870" w:rsidRDefault="00A7749E" w:rsidP="009C338B">
      <w:pPr>
        <w:spacing w:after="0" w:line="360" w:lineRule="auto"/>
        <w:ind w:left="990"/>
        <w:jc w:val="both"/>
        <w:rPr>
          <w:rFonts w:ascii="Arial Narrow" w:eastAsia="Times New Roman" w:hAnsi="Arial Narrow" w:cs="Times New Roman"/>
          <w:sz w:val="24"/>
          <w:szCs w:val="24"/>
        </w:rPr>
      </w:pPr>
    </w:p>
    <w:p w:rsidR="00EA4349" w:rsidRPr="008F3870" w:rsidRDefault="00EA4349" w:rsidP="009C338B">
      <w:pPr>
        <w:spacing w:after="0" w:line="360" w:lineRule="auto"/>
        <w:ind w:left="990" w:hanging="270"/>
        <w:jc w:val="both"/>
        <w:outlineLvl w:val="1"/>
        <w:rPr>
          <w:rFonts w:ascii="Arial Narrow" w:eastAsia="Times New Roman" w:hAnsi="Arial Narrow" w:cs="Times New Roman"/>
          <w:b/>
          <w:bCs/>
          <w:sz w:val="24"/>
          <w:szCs w:val="24"/>
        </w:rPr>
      </w:pPr>
      <w:r w:rsidRPr="008F3870">
        <w:rPr>
          <w:rFonts w:ascii="Arial Narrow" w:eastAsia="Times New Roman" w:hAnsi="Arial Narrow" w:cs="Times New Roman"/>
          <w:b/>
          <w:bCs/>
          <w:sz w:val="24"/>
          <w:szCs w:val="24"/>
        </w:rPr>
        <w:t>d.</w:t>
      </w:r>
      <w:r w:rsidRPr="008F3870">
        <w:rPr>
          <w:rFonts w:ascii="Arial Narrow" w:eastAsia="Times New Roman" w:hAnsi="Arial Narrow" w:cs="Times New Roman"/>
          <w:b/>
          <w:bCs/>
          <w:sz w:val="24"/>
          <w:szCs w:val="24"/>
        </w:rPr>
        <w:tab/>
        <w:t>Role of the Prosecutors</w:t>
      </w: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The Public Prosecution Service of Indonesia is the only agency that has state powers to prosecute offenders. As such, there is no private prosecution in the Indonesian criminal justice system.</w:t>
      </w: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 xml:space="preserve">Prosecutors are involved in the whole trial process, from the investigations, to trial proceedings and the execution of punishment. At the investigation stage, the prosecutor supervises the police’s investigations. The prosecutor only personally investigates cases when there are special crimes, such as </w:t>
      </w:r>
      <w:hyperlink r:id="rId32" w:tooltip="Corruption" w:history="1">
        <w:r w:rsidRPr="008F3870">
          <w:rPr>
            <w:rFonts w:ascii="Arial Narrow" w:eastAsia="Times New Roman" w:hAnsi="Arial Narrow" w:cs="Times New Roman"/>
            <w:sz w:val="24"/>
            <w:szCs w:val="24"/>
          </w:rPr>
          <w:t>corruption</w:t>
        </w:r>
      </w:hyperlink>
      <w:r w:rsidRPr="008F3870">
        <w:rPr>
          <w:rFonts w:ascii="Arial Narrow" w:eastAsia="Times New Roman" w:hAnsi="Arial Narrow" w:cs="Times New Roman"/>
          <w:sz w:val="24"/>
          <w:szCs w:val="24"/>
        </w:rPr>
        <w:t>.</w:t>
      </w:r>
      <w:hyperlink r:id="rId33" w:anchor="cite_note-37" w:history="1"/>
      <w:r w:rsidRPr="008F3870">
        <w:rPr>
          <w:rFonts w:ascii="Arial Narrow" w:eastAsia="Times New Roman" w:hAnsi="Arial Narrow" w:cs="Times New Roman"/>
          <w:sz w:val="24"/>
          <w:szCs w:val="24"/>
        </w:rPr>
        <w:t xml:space="preserve"> Once the police complete investigations, they hand the </w:t>
      </w:r>
      <w:hyperlink r:id="rId34" w:tooltip="Evidence" w:history="1">
        <w:r w:rsidRPr="008F3870">
          <w:rPr>
            <w:rFonts w:ascii="Arial Narrow" w:eastAsia="Times New Roman" w:hAnsi="Arial Narrow" w:cs="Times New Roman"/>
            <w:sz w:val="24"/>
            <w:szCs w:val="24"/>
          </w:rPr>
          <w:t>evidence</w:t>
        </w:r>
      </w:hyperlink>
      <w:r w:rsidRPr="008F3870">
        <w:rPr>
          <w:rFonts w:ascii="Arial Narrow" w:eastAsia="Times New Roman" w:hAnsi="Arial Narrow" w:cs="Times New Roman"/>
          <w:sz w:val="24"/>
          <w:szCs w:val="24"/>
        </w:rPr>
        <w:t xml:space="preserve"> to the prosecutor. If the evidence is satisfactory, the prosecutor will prosecute the offender at an appropriate court. He will prepare a Bill of Indictment for the judge to begin the trial proceedings.</w:t>
      </w:r>
    </w:p>
    <w:p w:rsidR="00A86320" w:rsidRDefault="00EA4349" w:rsidP="009C338B">
      <w:pPr>
        <w:spacing w:after="0" w:line="360" w:lineRule="auto"/>
        <w:ind w:left="990"/>
        <w:jc w:val="both"/>
        <w:rPr>
          <w:rFonts w:ascii="Arial Narrow" w:hAnsi="Arial Narrow" w:cs="Times New Roman"/>
          <w:sz w:val="24"/>
          <w:szCs w:val="24"/>
          <w:lang w:eastAsia="ko-KR"/>
        </w:rPr>
      </w:pPr>
      <w:r w:rsidRPr="008F3870">
        <w:rPr>
          <w:rFonts w:ascii="Arial Narrow" w:eastAsia="Times New Roman" w:hAnsi="Arial Narrow" w:cs="Times New Roman"/>
          <w:sz w:val="24"/>
          <w:szCs w:val="24"/>
        </w:rPr>
        <w:t xml:space="preserve">During the trial proceedings, the prosecutor must ensure that the defendant, witnesses and experts are all present. </w:t>
      </w: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The prosecutor must also present all evidence concerning the crime. In practice, the prosecutor usually presents three or more pieces of legal evidence to support the defendant’s guilt.</w:t>
      </w:r>
    </w:p>
    <w:p w:rsidR="00E70876"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After the judge has passed judgment on the case, the judge’s clerk will send a copy of the execution of punishment to the prosecutor. The prosecutor will then execute the punishment.</w:t>
      </w:r>
    </w:p>
    <w:p w:rsidR="00EA4349" w:rsidRPr="008F3870" w:rsidRDefault="00E70876"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lastRenderedPageBreak/>
        <w:t xml:space="preserve"> </w:t>
      </w:r>
    </w:p>
    <w:p w:rsidR="00EA4349" w:rsidRPr="008F3870" w:rsidRDefault="00EA4349" w:rsidP="009C338B">
      <w:pPr>
        <w:spacing w:after="0" w:line="360" w:lineRule="auto"/>
        <w:ind w:left="990" w:hanging="270"/>
        <w:jc w:val="both"/>
        <w:outlineLvl w:val="1"/>
        <w:rPr>
          <w:rFonts w:ascii="Arial Narrow" w:eastAsia="Times New Roman" w:hAnsi="Arial Narrow" w:cs="Times New Roman"/>
          <w:b/>
          <w:bCs/>
          <w:sz w:val="24"/>
          <w:szCs w:val="24"/>
        </w:rPr>
      </w:pPr>
      <w:r w:rsidRPr="008F3870">
        <w:rPr>
          <w:rFonts w:ascii="Arial Narrow" w:eastAsia="Times New Roman" w:hAnsi="Arial Narrow" w:cs="Times New Roman"/>
          <w:b/>
          <w:bCs/>
          <w:sz w:val="24"/>
          <w:szCs w:val="24"/>
        </w:rPr>
        <w:t xml:space="preserve">e. </w:t>
      </w:r>
      <w:r w:rsidRPr="008F3870">
        <w:rPr>
          <w:rFonts w:ascii="Arial Narrow" w:eastAsia="Times New Roman" w:hAnsi="Arial Narrow" w:cs="Times New Roman"/>
          <w:b/>
          <w:bCs/>
          <w:sz w:val="24"/>
          <w:szCs w:val="24"/>
        </w:rPr>
        <w:tab/>
        <w:t>Legal Protections for the Accused</w:t>
      </w:r>
    </w:p>
    <w:p w:rsidR="00EA4349" w:rsidRPr="00E70876" w:rsidRDefault="00EA4349" w:rsidP="009C338B">
      <w:pPr>
        <w:spacing w:after="0" w:line="360" w:lineRule="auto"/>
        <w:ind w:firstLine="990"/>
        <w:jc w:val="both"/>
        <w:outlineLvl w:val="2"/>
        <w:rPr>
          <w:rFonts w:ascii="Arial Narrow" w:eastAsia="Times New Roman" w:hAnsi="Arial Narrow" w:cs="Times New Roman"/>
          <w:b/>
          <w:bCs/>
          <w:sz w:val="24"/>
          <w:szCs w:val="24"/>
        </w:rPr>
      </w:pPr>
      <w:r w:rsidRPr="00E70876">
        <w:rPr>
          <w:rFonts w:ascii="Arial Narrow" w:eastAsia="Times New Roman" w:hAnsi="Arial Narrow" w:cs="Times New Roman"/>
          <w:b/>
          <w:bCs/>
          <w:sz w:val="24"/>
          <w:szCs w:val="24"/>
        </w:rPr>
        <w:t>Rights to counsel</w:t>
      </w: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 xml:space="preserve">A suspect has a right to obtain legal assistance from one or more legal </w:t>
      </w:r>
      <w:hyperlink r:id="rId35" w:tooltip="Counsel" w:history="1">
        <w:r w:rsidRPr="008F3870">
          <w:rPr>
            <w:rFonts w:ascii="Arial Narrow" w:eastAsia="Times New Roman" w:hAnsi="Arial Narrow" w:cs="Times New Roman"/>
            <w:sz w:val="24"/>
            <w:szCs w:val="24"/>
          </w:rPr>
          <w:t>counsels</w:t>
        </w:r>
      </w:hyperlink>
      <w:r w:rsidRPr="008F3870">
        <w:rPr>
          <w:rFonts w:ascii="Arial Narrow" w:eastAsia="Times New Roman" w:hAnsi="Arial Narrow" w:cs="Times New Roman"/>
          <w:sz w:val="24"/>
          <w:szCs w:val="24"/>
        </w:rPr>
        <w:t xml:space="preserve"> at every stage of the examination. At the start of the investigations, the police will inform the suspect of his right to receive legal assistance during examination at trial.</w:t>
      </w:r>
      <w:r w:rsidR="00E70876" w:rsidRPr="008F3870">
        <w:rPr>
          <w:rFonts w:ascii="Arial Narrow" w:eastAsia="Times New Roman" w:hAnsi="Arial Narrow" w:cs="Times New Roman"/>
          <w:sz w:val="24"/>
          <w:szCs w:val="24"/>
        </w:rPr>
        <w:t xml:space="preserve"> </w:t>
      </w: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 xml:space="preserve">If the suspect does not have legal assistance, he will receive free </w:t>
      </w:r>
      <w:hyperlink r:id="rId36" w:tooltip="Legal aid" w:history="1">
        <w:r w:rsidRPr="008F3870">
          <w:rPr>
            <w:rFonts w:ascii="Arial Narrow" w:eastAsia="Times New Roman" w:hAnsi="Arial Narrow" w:cs="Times New Roman"/>
            <w:sz w:val="24"/>
            <w:szCs w:val="24"/>
          </w:rPr>
          <w:t>legal aid</w:t>
        </w:r>
      </w:hyperlink>
      <w:r w:rsidRPr="008F3870">
        <w:rPr>
          <w:rFonts w:ascii="Arial Narrow" w:eastAsia="Times New Roman" w:hAnsi="Arial Narrow" w:cs="Times New Roman"/>
          <w:sz w:val="24"/>
          <w:szCs w:val="24"/>
        </w:rPr>
        <w:t xml:space="preserve"> if he faces the </w:t>
      </w:r>
      <w:hyperlink r:id="rId37" w:tooltip="Capital punishment" w:history="1">
        <w:r w:rsidRPr="008F3870">
          <w:rPr>
            <w:rFonts w:ascii="Arial Narrow" w:eastAsia="Times New Roman" w:hAnsi="Arial Narrow" w:cs="Times New Roman"/>
            <w:sz w:val="24"/>
            <w:szCs w:val="24"/>
          </w:rPr>
          <w:t>death penalty</w:t>
        </w:r>
      </w:hyperlink>
      <w:r w:rsidRPr="008F3870">
        <w:rPr>
          <w:rFonts w:ascii="Arial Narrow" w:eastAsia="Times New Roman" w:hAnsi="Arial Narrow" w:cs="Times New Roman"/>
          <w:sz w:val="24"/>
          <w:szCs w:val="24"/>
        </w:rPr>
        <w:t>, or imprisonment of fifteen years or more. The suspect will also receive free legal aid if he is destitute and faces imprisonment of five year or more.</w:t>
      </w:r>
      <w:r w:rsidR="00E70876" w:rsidRPr="008F3870">
        <w:rPr>
          <w:rFonts w:ascii="Arial Narrow" w:eastAsia="Times New Roman" w:hAnsi="Arial Narrow" w:cs="Times New Roman"/>
          <w:sz w:val="24"/>
          <w:szCs w:val="24"/>
        </w:rPr>
        <w:t xml:space="preserve"> </w:t>
      </w:r>
    </w:p>
    <w:p w:rsidR="00EA4349"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 xml:space="preserve">Once the suspect obtains legal assistance, the counsel has a right to contact him from the moment he is arrested or detained. The counsel also has a right to be present at, and listen to, </w:t>
      </w:r>
      <w:hyperlink r:id="rId38" w:tooltip="Interrogation" w:history="1">
        <w:r w:rsidRPr="008F3870">
          <w:rPr>
            <w:rFonts w:ascii="Arial Narrow" w:eastAsia="Times New Roman" w:hAnsi="Arial Narrow" w:cs="Times New Roman"/>
            <w:sz w:val="24"/>
            <w:szCs w:val="24"/>
          </w:rPr>
          <w:t>interrogations</w:t>
        </w:r>
      </w:hyperlink>
      <w:r w:rsidRPr="008F3870">
        <w:rPr>
          <w:rFonts w:ascii="Arial Narrow" w:eastAsia="Times New Roman" w:hAnsi="Arial Narrow" w:cs="Times New Roman"/>
          <w:sz w:val="24"/>
          <w:szCs w:val="24"/>
        </w:rPr>
        <w:t>. This ensures that the police do not carry out unfair interrogation techniques.</w:t>
      </w:r>
    </w:p>
    <w:p w:rsidR="00E70876" w:rsidRPr="008F3870" w:rsidRDefault="00E70876" w:rsidP="009C338B">
      <w:pPr>
        <w:spacing w:after="0" w:line="360" w:lineRule="auto"/>
        <w:ind w:left="990"/>
        <w:jc w:val="both"/>
        <w:rPr>
          <w:rFonts w:ascii="Arial Narrow" w:eastAsia="Times New Roman" w:hAnsi="Arial Narrow" w:cs="Times New Roman"/>
          <w:sz w:val="24"/>
          <w:szCs w:val="24"/>
        </w:rPr>
      </w:pPr>
    </w:p>
    <w:p w:rsidR="00EA4349" w:rsidRPr="00E70876" w:rsidRDefault="00EA4349" w:rsidP="009C338B">
      <w:pPr>
        <w:spacing w:after="0" w:line="360" w:lineRule="auto"/>
        <w:ind w:left="990" w:hanging="270"/>
        <w:jc w:val="both"/>
        <w:outlineLvl w:val="2"/>
        <w:rPr>
          <w:rFonts w:ascii="Arial Narrow" w:eastAsia="Times New Roman" w:hAnsi="Arial Narrow" w:cs="Times New Roman"/>
          <w:b/>
          <w:bCs/>
          <w:sz w:val="24"/>
          <w:szCs w:val="24"/>
        </w:rPr>
      </w:pPr>
      <w:r w:rsidRPr="00E70876">
        <w:rPr>
          <w:rFonts w:ascii="Arial Narrow" w:eastAsia="Times New Roman" w:hAnsi="Arial Narrow" w:cs="Times New Roman"/>
          <w:b/>
          <w:bCs/>
          <w:sz w:val="24"/>
          <w:szCs w:val="24"/>
        </w:rPr>
        <w:t>f.</w:t>
      </w:r>
      <w:r w:rsidRPr="00E70876">
        <w:rPr>
          <w:rFonts w:ascii="Arial Narrow" w:eastAsia="Times New Roman" w:hAnsi="Arial Narrow" w:cs="Times New Roman"/>
          <w:b/>
          <w:bCs/>
          <w:sz w:val="24"/>
          <w:szCs w:val="24"/>
        </w:rPr>
        <w:tab/>
        <w:t>Rules of evidence</w:t>
      </w:r>
    </w:p>
    <w:p w:rsidR="00EA4349" w:rsidRPr="008F3870" w:rsidRDefault="00EA4349" w:rsidP="009C338B">
      <w:pPr>
        <w:spacing w:after="0" w:line="360" w:lineRule="auto"/>
        <w:ind w:firstLine="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The court only admits five types of legal evidence. They are:</w:t>
      </w:r>
      <w:r w:rsidR="007B55D4" w:rsidRPr="008F3870">
        <w:rPr>
          <w:rFonts w:ascii="Arial Narrow" w:eastAsia="Times New Roman" w:hAnsi="Arial Narrow" w:cs="Times New Roman"/>
          <w:sz w:val="24"/>
          <w:szCs w:val="24"/>
        </w:rPr>
        <w:t xml:space="preserve"> </w:t>
      </w:r>
    </w:p>
    <w:p w:rsidR="00EA4349" w:rsidRPr="008F3870" w:rsidRDefault="00EA4349" w:rsidP="009C338B">
      <w:pPr>
        <w:numPr>
          <w:ilvl w:val="0"/>
          <w:numId w:val="10"/>
        </w:numPr>
        <w:spacing w:after="0" w:line="360" w:lineRule="auto"/>
        <w:ind w:firstLine="27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The testimony of a witness</w:t>
      </w:r>
    </w:p>
    <w:p w:rsidR="00EA4349" w:rsidRPr="008F3870" w:rsidRDefault="00EA4349" w:rsidP="009C338B">
      <w:pPr>
        <w:numPr>
          <w:ilvl w:val="0"/>
          <w:numId w:val="10"/>
        </w:numPr>
        <w:spacing w:after="0" w:line="360" w:lineRule="auto"/>
        <w:ind w:firstLine="27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The testimony of an expert</w:t>
      </w:r>
    </w:p>
    <w:p w:rsidR="00EA4349" w:rsidRPr="008F3870" w:rsidRDefault="00EA4349" w:rsidP="009C338B">
      <w:pPr>
        <w:numPr>
          <w:ilvl w:val="0"/>
          <w:numId w:val="10"/>
        </w:numPr>
        <w:spacing w:after="0" w:line="360" w:lineRule="auto"/>
        <w:ind w:firstLine="27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A document</w:t>
      </w:r>
    </w:p>
    <w:p w:rsidR="00EA4349" w:rsidRPr="008F3870" w:rsidRDefault="00EA4349" w:rsidP="009C338B">
      <w:pPr>
        <w:numPr>
          <w:ilvl w:val="0"/>
          <w:numId w:val="10"/>
        </w:numPr>
        <w:spacing w:after="0" w:line="360" w:lineRule="auto"/>
        <w:ind w:firstLine="27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An indication</w:t>
      </w:r>
    </w:p>
    <w:p w:rsidR="00EA4349" w:rsidRPr="008F3870" w:rsidRDefault="00EA4349" w:rsidP="009C338B">
      <w:pPr>
        <w:numPr>
          <w:ilvl w:val="0"/>
          <w:numId w:val="10"/>
        </w:numPr>
        <w:spacing w:after="0" w:line="360" w:lineRule="auto"/>
        <w:ind w:firstLine="27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The testimony of the accused</w:t>
      </w: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 xml:space="preserve">In terms of the witness' testimony as a means of legal proof, the judge will compare a witness’ testimony against other witness testimonies or other means of proof to determine whether the testimony is true. In the process, he also considers all other factors that affect the witness’ credibility. A witness usually makes a testimony under </w:t>
      </w:r>
      <w:hyperlink r:id="rId39" w:tooltip="Oath" w:history="1">
        <w:r w:rsidRPr="008F3870">
          <w:rPr>
            <w:rFonts w:ascii="Arial Narrow" w:eastAsia="Times New Roman" w:hAnsi="Arial Narrow" w:cs="Times New Roman"/>
            <w:sz w:val="24"/>
            <w:szCs w:val="24"/>
          </w:rPr>
          <w:t>oath</w:t>
        </w:r>
      </w:hyperlink>
      <w:r w:rsidRPr="008F3870">
        <w:rPr>
          <w:rFonts w:ascii="Arial Narrow" w:eastAsia="Times New Roman" w:hAnsi="Arial Narrow" w:cs="Times New Roman"/>
          <w:sz w:val="24"/>
          <w:szCs w:val="24"/>
        </w:rPr>
        <w:t>. However, a testimony not made under oath can still be admitted as supplemental legal evidence if it is consistent with a testimony made under oath.</w:t>
      </w:r>
      <w:r w:rsidR="007B55D4" w:rsidRPr="008F3870">
        <w:rPr>
          <w:rFonts w:ascii="Arial Narrow" w:eastAsia="Times New Roman" w:hAnsi="Arial Narrow" w:cs="Times New Roman"/>
          <w:sz w:val="24"/>
          <w:szCs w:val="24"/>
        </w:rPr>
        <w:t xml:space="preserve"> </w:t>
      </w: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As for an indication as a means of legal proof, an indication is an act, event, or situation that is consistent with other facts.</w:t>
      </w:r>
      <w:r w:rsidR="007B55D4" w:rsidRPr="008F3870">
        <w:rPr>
          <w:rFonts w:ascii="Arial Narrow" w:eastAsia="Times New Roman" w:hAnsi="Arial Narrow" w:cs="Times New Roman"/>
          <w:sz w:val="24"/>
          <w:szCs w:val="24"/>
        </w:rPr>
        <w:t xml:space="preserve"> </w:t>
      </w:r>
      <w:r w:rsidRPr="008F3870">
        <w:rPr>
          <w:rFonts w:ascii="Arial Narrow" w:eastAsia="Times New Roman" w:hAnsi="Arial Narrow" w:cs="Times New Roman"/>
          <w:sz w:val="24"/>
          <w:szCs w:val="24"/>
        </w:rPr>
        <w:t>It can only be obtained from the testimony of a witness or accused, or from a document.</w:t>
      </w: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To convict an accused, a judge must have at least two means of legal proof to support the charge. This ensures that a suspect cannot be convicted merely because he confessed his guilt.</w:t>
      </w:r>
    </w:p>
    <w:p w:rsidR="007B55D4" w:rsidRDefault="007B55D4" w:rsidP="009C338B">
      <w:pPr>
        <w:spacing w:after="0" w:line="360" w:lineRule="auto"/>
        <w:ind w:firstLine="990"/>
        <w:jc w:val="both"/>
        <w:outlineLvl w:val="1"/>
        <w:rPr>
          <w:rFonts w:ascii="Arial Narrow" w:eastAsia="Times New Roman" w:hAnsi="Arial Narrow" w:cs="Times New Roman"/>
          <w:b/>
          <w:bCs/>
          <w:sz w:val="24"/>
          <w:szCs w:val="24"/>
        </w:rPr>
      </w:pP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lastRenderedPageBreak/>
        <w:t xml:space="preserve">Indonesian courts only accept five types of legal evidence. This restricts the types of evidence prosecutors and defense </w:t>
      </w:r>
      <w:hyperlink r:id="rId40" w:tooltip="Lawyer" w:history="1">
        <w:r w:rsidRPr="008F3870">
          <w:rPr>
            <w:rFonts w:ascii="Arial Narrow" w:eastAsia="Times New Roman" w:hAnsi="Arial Narrow" w:cs="Times New Roman"/>
            <w:sz w:val="24"/>
            <w:szCs w:val="24"/>
          </w:rPr>
          <w:t>attorneys</w:t>
        </w:r>
      </w:hyperlink>
      <w:r w:rsidRPr="008F3870">
        <w:rPr>
          <w:rFonts w:ascii="Arial Narrow" w:eastAsia="Times New Roman" w:hAnsi="Arial Narrow" w:cs="Times New Roman"/>
          <w:sz w:val="24"/>
          <w:szCs w:val="24"/>
        </w:rPr>
        <w:t xml:space="preserve"> can present at trial. For example, a defen</w:t>
      </w:r>
      <w:r w:rsidR="00CE06C7">
        <w:rPr>
          <w:rFonts w:ascii="Arial Narrow" w:eastAsia="Times New Roman" w:hAnsi="Arial Narrow" w:cs="Times New Roman"/>
          <w:sz w:val="24"/>
          <w:szCs w:val="24"/>
        </w:rPr>
        <w:t>s</w:t>
      </w:r>
      <w:r w:rsidRPr="008F3870">
        <w:rPr>
          <w:rFonts w:ascii="Arial Narrow" w:eastAsia="Times New Roman" w:hAnsi="Arial Narrow" w:cs="Times New Roman"/>
          <w:sz w:val="24"/>
          <w:szCs w:val="24"/>
        </w:rPr>
        <w:t xml:space="preserve">e attorney cannot present electronic and physical evidence even though they may </w:t>
      </w:r>
      <w:r w:rsidR="00CE06C7">
        <w:rPr>
          <w:rFonts w:ascii="Arial Narrow" w:eastAsia="Times New Roman" w:hAnsi="Arial Narrow" w:cs="Times New Roman"/>
          <w:sz w:val="24"/>
          <w:szCs w:val="24"/>
        </w:rPr>
        <w:t>be strong proof of the accused's</w:t>
      </w:r>
      <w:r w:rsidRPr="008F3870">
        <w:rPr>
          <w:rFonts w:ascii="Arial Narrow" w:eastAsia="Times New Roman" w:hAnsi="Arial Narrow" w:cs="Times New Roman"/>
          <w:sz w:val="24"/>
          <w:szCs w:val="24"/>
        </w:rPr>
        <w:t xml:space="preserve"> </w:t>
      </w:r>
      <w:hyperlink r:id="rId41" w:tooltip="Innocence" w:history="1">
        <w:r w:rsidRPr="008F3870">
          <w:rPr>
            <w:rFonts w:ascii="Arial Narrow" w:eastAsia="Times New Roman" w:hAnsi="Arial Narrow" w:cs="Times New Roman"/>
            <w:sz w:val="24"/>
            <w:szCs w:val="24"/>
          </w:rPr>
          <w:t>innocence</w:t>
        </w:r>
      </w:hyperlink>
      <w:r w:rsidRPr="008F3870">
        <w:rPr>
          <w:rFonts w:ascii="Arial Narrow" w:eastAsia="Times New Roman" w:hAnsi="Arial Narrow" w:cs="Times New Roman"/>
          <w:sz w:val="24"/>
          <w:szCs w:val="24"/>
        </w:rPr>
        <w:t>.</w:t>
      </w:r>
      <w:r w:rsidR="007B55D4" w:rsidRPr="008F3870">
        <w:rPr>
          <w:rFonts w:ascii="Arial Narrow" w:eastAsia="Times New Roman" w:hAnsi="Arial Narrow" w:cs="Times New Roman"/>
          <w:sz w:val="24"/>
          <w:szCs w:val="24"/>
        </w:rPr>
        <w:t xml:space="preserve"> </w:t>
      </w:r>
    </w:p>
    <w:p w:rsidR="00EA4349" w:rsidRPr="008F3870"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Furthermore, the KUHAP does not have specific provisions on evidence gathered abroad. This creates uncertainties when a transnational crime is tried.</w:t>
      </w:r>
      <w:r w:rsidR="007B55D4" w:rsidRPr="008F3870">
        <w:rPr>
          <w:rFonts w:ascii="Arial Narrow" w:eastAsia="Times New Roman" w:hAnsi="Arial Narrow" w:cs="Times New Roman"/>
          <w:sz w:val="24"/>
          <w:szCs w:val="24"/>
        </w:rPr>
        <w:t xml:space="preserve"> </w:t>
      </w:r>
    </w:p>
    <w:p w:rsidR="00EA4349" w:rsidRDefault="00EA4349" w:rsidP="009C338B">
      <w:pPr>
        <w:spacing w:after="0" w:line="360" w:lineRule="auto"/>
        <w:ind w:left="990"/>
        <w:jc w:val="both"/>
        <w:rPr>
          <w:rFonts w:ascii="Arial Narrow" w:eastAsia="Times New Roman" w:hAnsi="Arial Narrow" w:cs="Times New Roman"/>
          <w:sz w:val="24"/>
          <w:szCs w:val="24"/>
        </w:rPr>
      </w:pPr>
      <w:r w:rsidRPr="008F3870">
        <w:rPr>
          <w:rFonts w:ascii="Arial Narrow" w:eastAsia="Times New Roman" w:hAnsi="Arial Narrow" w:cs="Times New Roman"/>
          <w:sz w:val="24"/>
          <w:szCs w:val="24"/>
        </w:rPr>
        <w:t>Finally, the KUHAP does not have a clear provision on the admissibility of illegally obtained evidence. Hence, the prosecution can present evidence that was obtained through torture, ill-treatment, or contrary to any provision in the KUHAP. Furthermore, there is no judicial avenue for an accused to seek redress if illegal evidence were presented at trial. This undermines the legal safeguards in the KUHAP.</w:t>
      </w:r>
      <w:r w:rsidR="007B55D4" w:rsidRPr="008F3870">
        <w:rPr>
          <w:rFonts w:ascii="Arial Narrow" w:eastAsia="Times New Roman" w:hAnsi="Arial Narrow" w:cs="Times New Roman"/>
          <w:sz w:val="24"/>
          <w:szCs w:val="24"/>
        </w:rPr>
        <w:t xml:space="preserve"> </w:t>
      </w:r>
    </w:p>
    <w:p w:rsidR="007B55D4" w:rsidRPr="008F3870" w:rsidRDefault="007B55D4" w:rsidP="009C338B">
      <w:pPr>
        <w:spacing w:after="0" w:line="360" w:lineRule="auto"/>
        <w:ind w:left="990"/>
        <w:jc w:val="both"/>
        <w:rPr>
          <w:rFonts w:ascii="Arial Narrow" w:eastAsia="Times New Roman" w:hAnsi="Arial Narrow" w:cs="Times New Roman"/>
          <w:sz w:val="24"/>
          <w:szCs w:val="24"/>
        </w:rPr>
      </w:pPr>
    </w:p>
    <w:p w:rsidR="00EA4349" w:rsidRPr="008A37F9" w:rsidRDefault="00EA4349" w:rsidP="009C338B">
      <w:pPr>
        <w:pStyle w:val="a3"/>
        <w:numPr>
          <w:ilvl w:val="0"/>
          <w:numId w:val="15"/>
        </w:numPr>
        <w:spacing w:after="0" w:line="360" w:lineRule="auto"/>
        <w:jc w:val="both"/>
        <w:outlineLvl w:val="1"/>
        <w:rPr>
          <w:rFonts w:ascii="Arial Narrow" w:eastAsia="굴림" w:hAnsi="Arial Narrow" w:cs="Arial"/>
          <w:b/>
          <w:sz w:val="24"/>
          <w:szCs w:val="24"/>
        </w:rPr>
      </w:pPr>
      <w:r w:rsidRPr="008A37F9">
        <w:rPr>
          <w:rFonts w:ascii="Arial Narrow" w:eastAsia="굴림" w:hAnsi="Arial Narrow" w:cs="Arial"/>
          <w:b/>
          <w:sz w:val="24"/>
          <w:szCs w:val="24"/>
        </w:rPr>
        <w:t xml:space="preserve">SCHEME OF CRIMINAL JUSTICE SYSTEM IN INDONESIA </w:t>
      </w:r>
    </w:p>
    <w:p w:rsidR="00EA4349" w:rsidRPr="00CE06C7" w:rsidRDefault="00CE06C7" w:rsidP="009C338B">
      <w:pPr>
        <w:pStyle w:val="a3"/>
        <w:numPr>
          <w:ilvl w:val="1"/>
          <w:numId w:val="8"/>
        </w:numPr>
        <w:spacing w:line="360" w:lineRule="auto"/>
        <w:ind w:left="990" w:hanging="270"/>
        <w:rPr>
          <w:rFonts w:ascii="Arial Narrow" w:hAnsi="Arial Narrow"/>
          <w:sz w:val="24"/>
          <w:szCs w:val="24"/>
        </w:rPr>
      </w:pPr>
      <w:r w:rsidRPr="00CE06C7">
        <w:rPr>
          <w:rFonts w:ascii="Arial Narrow" w:hAnsi="Arial Narrow"/>
          <w:sz w:val="24"/>
          <w:szCs w:val="24"/>
        </w:rPr>
        <w:t>General Crimes</w:t>
      </w:r>
    </w:p>
    <w:p w:rsidR="007531A1" w:rsidRDefault="00EA4349" w:rsidP="007531A1">
      <w:pPr>
        <w:spacing w:line="360" w:lineRule="auto"/>
        <w:ind w:firstLine="990"/>
        <w:rPr>
          <w:rFonts w:ascii="Arial Narrow" w:hAnsi="Arial Narrow" w:hint="eastAsia"/>
          <w:sz w:val="24"/>
          <w:szCs w:val="24"/>
          <w:lang w:eastAsia="ko-KR"/>
        </w:rPr>
      </w:pPr>
      <w:r w:rsidRPr="00CE06C7">
        <w:rPr>
          <w:rFonts w:ascii="Arial Narrow" w:hAnsi="Arial Narrow"/>
          <w:sz w:val="24"/>
          <w:szCs w:val="24"/>
        </w:rPr>
        <w:t xml:space="preserve">Based on Law No. 8 year 1981 (the law of criminal procedure) </w:t>
      </w:r>
    </w:p>
    <w:p w:rsidR="00EA4349" w:rsidRPr="007531A1" w:rsidRDefault="007531A1" w:rsidP="007531A1">
      <w:pPr>
        <w:spacing w:line="360" w:lineRule="auto"/>
        <w:ind w:firstLine="990"/>
        <w:rPr>
          <w:rFonts w:ascii="Arial Narrow" w:hAnsi="Arial Narrow" w:hint="eastAsia"/>
          <w:sz w:val="24"/>
          <w:szCs w:val="24"/>
        </w:rPr>
      </w:pPr>
      <w:r>
        <w:rPr>
          <w:noProof/>
          <w:lang w:eastAsia="ko-KR"/>
        </w:rPr>
        <mc:AlternateContent>
          <mc:Choice Requires="wps">
            <w:drawing>
              <wp:anchor distT="0" distB="0" distL="114300" distR="114300" simplePos="0" relativeHeight="251691008" behindDoc="0" locked="0" layoutInCell="1" allowOverlap="1">
                <wp:simplePos x="0" y="0"/>
                <wp:positionH relativeFrom="column">
                  <wp:posOffset>3604895</wp:posOffset>
                </wp:positionH>
                <wp:positionV relativeFrom="paragraph">
                  <wp:posOffset>82550</wp:posOffset>
                </wp:positionV>
                <wp:extent cx="1344930" cy="1240155"/>
                <wp:effectExtent l="19050" t="20320" r="36195" b="44450"/>
                <wp:wrapNone/>
                <wp:docPr id="35"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930" cy="1240155"/>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A86320" w:rsidRPr="00A4568E" w:rsidRDefault="00A86320" w:rsidP="00EA4349">
                            <w:pPr>
                              <w:spacing w:after="0" w:line="240" w:lineRule="auto"/>
                              <w:jc w:val="center"/>
                              <w:rPr>
                                <w:rFonts w:ascii="Arial Narrow" w:hAnsi="Arial Narrow"/>
                                <w:b/>
                                <w:sz w:val="20"/>
                                <w:szCs w:val="20"/>
                              </w:rPr>
                            </w:pPr>
                            <w:r w:rsidRPr="00A4568E">
                              <w:rPr>
                                <w:rFonts w:ascii="Arial Narrow" w:hAnsi="Arial Narrow"/>
                                <w:b/>
                                <w:sz w:val="20"/>
                                <w:szCs w:val="20"/>
                              </w:rPr>
                              <w:t>TRIAL</w:t>
                            </w:r>
                          </w:p>
                          <w:p w:rsidR="00A86320" w:rsidRPr="00A4568E" w:rsidRDefault="00A86320" w:rsidP="00EA4349">
                            <w:pPr>
                              <w:spacing w:after="0" w:line="240" w:lineRule="auto"/>
                              <w:jc w:val="center"/>
                              <w:rPr>
                                <w:rFonts w:ascii="Arial Narrow" w:hAnsi="Arial Narrow"/>
                                <w:sz w:val="20"/>
                                <w:szCs w:val="20"/>
                              </w:rPr>
                            </w:pPr>
                            <w:r w:rsidRPr="00A4568E">
                              <w:rPr>
                                <w:rFonts w:ascii="Arial Narrow" w:hAnsi="Arial Narrow"/>
                                <w:sz w:val="20"/>
                                <w:szCs w:val="20"/>
                              </w:rPr>
                              <w:t>(Judges, Public Prosecutor and Lawyer)</w:t>
                            </w:r>
                          </w:p>
                          <w:p w:rsidR="00A86320" w:rsidRPr="00A4568E" w:rsidRDefault="00A86320" w:rsidP="00EA4349">
                            <w:pPr>
                              <w:pStyle w:val="a3"/>
                              <w:numPr>
                                <w:ilvl w:val="0"/>
                                <w:numId w:val="11"/>
                              </w:numPr>
                              <w:spacing w:after="0" w:line="240" w:lineRule="auto"/>
                              <w:ind w:left="180" w:hanging="180"/>
                              <w:rPr>
                                <w:rFonts w:ascii="Arial Narrow" w:hAnsi="Arial Narrow"/>
                                <w:sz w:val="20"/>
                                <w:szCs w:val="20"/>
                              </w:rPr>
                            </w:pPr>
                            <w:r w:rsidRPr="00A4568E">
                              <w:rPr>
                                <w:rFonts w:ascii="Arial Narrow" w:hAnsi="Arial Narrow"/>
                                <w:sz w:val="20"/>
                                <w:szCs w:val="20"/>
                              </w:rPr>
                              <w:t>First.</w:t>
                            </w:r>
                          </w:p>
                          <w:p w:rsidR="00A86320" w:rsidRPr="00A4568E" w:rsidRDefault="00A86320" w:rsidP="00EA4349">
                            <w:pPr>
                              <w:pStyle w:val="a3"/>
                              <w:numPr>
                                <w:ilvl w:val="0"/>
                                <w:numId w:val="11"/>
                              </w:numPr>
                              <w:spacing w:after="0" w:line="240" w:lineRule="auto"/>
                              <w:ind w:left="180" w:hanging="180"/>
                              <w:rPr>
                                <w:rFonts w:ascii="Arial Narrow" w:hAnsi="Arial Narrow"/>
                                <w:sz w:val="20"/>
                                <w:szCs w:val="20"/>
                              </w:rPr>
                            </w:pPr>
                            <w:r w:rsidRPr="00A4568E">
                              <w:rPr>
                                <w:rFonts w:ascii="Arial Narrow" w:hAnsi="Arial Narrow"/>
                                <w:sz w:val="20"/>
                                <w:szCs w:val="20"/>
                              </w:rPr>
                              <w:t>Appeal.</w:t>
                            </w:r>
                          </w:p>
                          <w:p w:rsidR="00A86320" w:rsidRPr="00A4568E" w:rsidRDefault="00A86320" w:rsidP="00EA4349">
                            <w:pPr>
                              <w:pStyle w:val="a3"/>
                              <w:numPr>
                                <w:ilvl w:val="0"/>
                                <w:numId w:val="11"/>
                              </w:numPr>
                              <w:spacing w:after="0" w:line="240" w:lineRule="auto"/>
                              <w:ind w:left="180" w:hanging="180"/>
                              <w:rPr>
                                <w:rFonts w:ascii="Arial Narrow" w:hAnsi="Arial Narrow"/>
                                <w:sz w:val="20"/>
                                <w:szCs w:val="20"/>
                              </w:rPr>
                            </w:pPr>
                            <w:r w:rsidRPr="00A4568E">
                              <w:rPr>
                                <w:rFonts w:ascii="Arial Narrow" w:hAnsi="Arial Narrow"/>
                                <w:sz w:val="20"/>
                                <w:szCs w:val="20"/>
                              </w:rPr>
                              <w:t>Supreme</w:t>
                            </w:r>
                          </w:p>
                          <w:p w:rsidR="00A86320" w:rsidRPr="00A4568E" w:rsidRDefault="00A86320" w:rsidP="00EA4349">
                            <w:pPr>
                              <w:spacing w:after="0" w:line="240" w:lineRule="auto"/>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0" type="#_x0000_t202" style="position:absolute;left:0;text-align:left;margin-left:283.85pt;margin-top:6.5pt;width:105.9pt;height:97.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BOXoQIAAKIFAAAOAAAAZHJzL2Uyb0RvYy54bWysVE1v2zAMvQ/YfxB0X20nTpsYdYquXYcB&#10;3QfQDjszkhwLkyVNUmJ3v36U3GTuih1WzAdDEqVH8vGR5xdDp8heOC+NrmlxklMiNDNc6m1Nv97f&#10;vFlS4gNoDspoUdMH4enF+vWr895WYmZao7hwBEG0r3pb0zYEW2WZZ63owJ8YKzQaG+M6CLh124w7&#10;6BG9U9ksz0+z3jhunWHCezy9Ho10nfCbRrDwuWm8CETVFGML6e/SfxP/2focqq0D20r2GAa8IIoO&#10;pEanR6hrCEB2Tj6D6iRzxpsmnDDTZaZpJBMpB8ymyP/I5q4FK1IuSI63R5r8/4Nln/ZfHJG8pvMF&#10;JRo6rNG9GAJ5awYyn0V+eusrvHZn8WIY8BzrnHL19taw755oc9WC3opL50zfCuAYXxFfZpOnI46P&#10;IJv+o+HoB3bBJKChcV0kD+kgiI51ejjWJsbCost5Wa7maGJoK2ZlXiwWyQdUh+fW+fBemI7ERU0d&#10;Fj/Bw/7WhxgOVIcr0Zs3SvIbqVTaRMGJK+XIHlAqwJjQYZGeq12H8Y7nRR6/UTV4jtoaz9MR4ifd&#10;Rpjk7YkHpUmPLC8RIsE+MR7fjXAqjAxPXa8WL/XcyYA9pmRX0+Uk/lipd5qnDggg1bjGJJSOjIjU&#10;PchcqswOIe5a3hMuI7ez5XyFnc0lttJ8mZ/mqzNKQG1xBrDgKHEmfJOhTQKOpfwHimOaf2MYKlC2&#10;hZGk48VnvJtDtKkKk0SSIKMGRzWGYTMk7ZcHnW8Mf0CFYvhJhjjYcNEa95OSHodETf2PHThBifqg&#10;UeWroizjVEmbcnE2w42bWjZTC2iGUDUNSFVaXoVxEu2sk9sWPY1V1+YSO6ORSbOxhcaoHvsJB0FK&#10;63FoxUkz3adbv0fr+hcAAAD//wMAUEsDBBQABgAIAAAAIQBT/I1O3wAAAAoBAAAPAAAAZHJzL2Rv&#10;d25yZXYueG1sTI8xT8MwEIV3JP6DdUhs1KGlTQlxqgJiQQylMDA68TWJiM+W7bbJv+eYYDy9T+++&#10;V25GO4gThtg7UnA7y0AgNc701Cr4/Hi5WYOISZPRgyNUMGGETXV5UerCuDO942mfWsElFAutoEvJ&#10;F1LGpkOr48x5JM4OLlid+AytNEGfudwOcp5lK2l1T/yh0x6fOmy+90erwPiD9Xf11+5xen0OzbR9&#10;C7iLSl1fjdsHEAnH9AfDrz6rQ8VOtTuSiWJQsFzlOaMcLHgTA3l+vwRRK5hn6wXIqpT/J1Q/AAAA&#10;//8DAFBLAQItABQABgAIAAAAIQC2gziS/gAAAOEBAAATAAAAAAAAAAAAAAAAAAAAAABbQ29udGVu&#10;dF9UeXBlc10ueG1sUEsBAi0AFAAGAAgAAAAhADj9If/WAAAAlAEAAAsAAAAAAAAAAAAAAAAALwEA&#10;AF9yZWxzLy5yZWxzUEsBAi0AFAAGAAgAAAAhAMlsE5ehAgAAogUAAA4AAAAAAAAAAAAAAAAALgIA&#10;AGRycy9lMm9Eb2MueG1sUEsBAi0AFAAGAAgAAAAhAFP8jU7fAAAACgEAAA8AAAAAAAAAAAAAAAAA&#10;+wQAAGRycy9kb3ducmV2LnhtbFBLBQYAAAAABAAEAPMAAAAHBgAAAAA=&#10;" fillcolor="#4bacc6 [3208]" strokecolor="#f2f2f2 [3041]" strokeweight="3pt">
                <v:shadow on="t" color="#205867 [1608]" opacity=".5" offset="1pt"/>
                <v:textbox>
                  <w:txbxContent>
                    <w:p w:rsidR="00A86320" w:rsidRPr="00A4568E" w:rsidRDefault="00A86320" w:rsidP="00EA4349">
                      <w:pPr>
                        <w:spacing w:after="0" w:line="240" w:lineRule="auto"/>
                        <w:jc w:val="center"/>
                        <w:rPr>
                          <w:rFonts w:ascii="Arial Narrow" w:hAnsi="Arial Narrow"/>
                          <w:b/>
                          <w:sz w:val="20"/>
                          <w:szCs w:val="20"/>
                        </w:rPr>
                      </w:pPr>
                      <w:r w:rsidRPr="00A4568E">
                        <w:rPr>
                          <w:rFonts w:ascii="Arial Narrow" w:hAnsi="Arial Narrow"/>
                          <w:b/>
                          <w:sz w:val="20"/>
                          <w:szCs w:val="20"/>
                        </w:rPr>
                        <w:t>TRIAL</w:t>
                      </w:r>
                    </w:p>
                    <w:p w:rsidR="00A86320" w:rsidRPr="00A4568E" w:rsidRDefault="00A86320" w:rsidP="00EA4349">
                      <w:pPr>
                        <w:spacing w:after="0" w:line="240" w:lineRule="auto"/>
                        <w:jc w:val="center"/>
                        <w:rPr>
                          <w:rFonts w:ascii="Arial Narrow" w:hAnsi="Arial Narrow"/>
                          <w:sz w:val="20"/>
                          <w:szCs w:val="20"/>
                        </w:rPr>
                      </w:pPr>
                      <w:r w:rsidRPr="00A4568E">
                        <w:rPr>
                          <w:rFonts w:ascii="Arial Narrow" w:hAnsi="Arial Narrow"/>
                          <w:sz w:val="20"/>
                          <w:szCs w:val="20"/>
                        </w:rPr>
                        <w:t>(Judges, Public Prosecutor and Lawyer)</w:t>
                      </w:r>
                    </w:p>
                    <w:p w:rsidR="00A86320" w:rsidRPr="00A4568E" w:rsidRDefault="00A86320" w:rsidP="00EA4349">
                      <w:pPr>
                        <w:pStyle w:val="a3"/>
                        <w:numPr>
                          <w:ilvl w:val="0"/>
                          <w:numId w:val="11"/>
                        </w:numPr>
                        <w:spacing w:after="0" w:line="240" w:lineRule="auto"/>
                        <w:ind w:left="180" w:hanging="180"/>
                        <w:rPr>
                          <w:rFonts w:ascii="Arial Narrow" w:hAnsi="Arial Narrow"/>
                          <w:sz w:val="20"/>
                          <w:szCs w:val="20"/>
                        </w:rPr>
                      </w:pPr>
                      <w:r w:rsidRPr="00A4568E">
                        <w:rPr>
                          <w:rFonts w:ascii="Arial Narrow" w:hAnsi="Arial Narrow"/>
                          <w:sz w:val="20"/>
                          <w:szCs w:val="20"/>
                        </w:rPr>
                        <w:t>First.</w:t>
                      </w:r>
                    </w:p>
                    <w:p w:rsidR="00A86320" w:rsidRPr="00A4568E" w:rsidRDefault="00A86320" w:rsidP="00EA4349">
                      <w:pPr>
                        <w:pStyle w:val="a3"/>
                        <w:numPr>
                          <w:ilvl w:val="0"/>
                          <w:numId w:val="11"/>
                        </w:numPr>
                        <w:spacing w:after="0" w:line="240" w:lineRule="auto"/>
                        <w:ind w:left="180" w:hanging="180"/>
                        <w:rPr>
                          <w:rFonts w:ascii="Arial Narrow" w:hAnsi="Arial Narrow"/>
                          <w:sz w:val="20"/>
                          <w:szCs w:val="20"/>
                        </w:rPr>
                      </w:pPr>
                      <w:r w:rsidRPr="00A4568E">
                        <w:rPr>
                          <w:rFonts w:ascii="Arial Narrow" w:hAnsi="Arial Narrow"/>
                          <w:sz w:val="20"/>
                          <w:szCs w:val="20"/>
                        </w:rPr>
                        <w:t>Appeal.</w:t>
                      </w:r>
                    </w:p>
                    <w:p w:rsidR="00A86320" w:rsidRPr="00A4568E" w:rsidRDefault="00A86320" w:rsidP="00EA4349">
                      <w:pPr>
                        <w:pStyle w:val="a3"/>
                        <w:numPr>
                          <w:ilvl w:val="0"/>
                          <w:numId w:val="11"/>
                        </w:numPr>
                        <w:spacing w:after="0" w:line="240" w:lineRule="auto"/>
                        <w:ind w:left="180" w:hanging="180"/>
                        <w:rPr>
                          <w:rFonts w:ascii="Arial Narrow" w:hAnsi="Arial Narrow"/>
                          <w:sz w:val="20"/>
                          <w:szCs w:val="20"/>
                        </w:rPr>
                      </w:pPr>
                      <w:r w:rsidRPr="00A4568E">
                        <w:rPr>
                          <w:rFonts w:ascii="Arial Narrow" w:hAnsi="Arial Narrow"/>
                          <w:sz w:val="20"/>
                          <w:szCs w:val="20"/>
                        </w:rPr>
                        <w:t>Supreme</w:t>
                      </w:r>
                    </w:p>
                    <w:p w:rsidR="00A86320" w:rsidRPr="00A4568E" w:rsidRDefault="00A86320" w:rsidP="00EA4349">
                      <w:pPr>
                        <w:spacing w:after="0" w:line="240" w:lineRule="auto"/>
                        <w:rPr>
                          <w:sz w:val="20"/>
                          <w:szCs w:val="20"/>
                        </w:rPr>
                      </w:pPr>
                    </w:p>
                  </w:txbxContent>
                </v:textbox>
              </v:shape>
            </w:pict>
          </mc:Fallback>
        </mc:AlternateContent>
      </w:r>
    </w:p>
    <w:p w:rsidR="00EA4349" w:rsidRDefault="007531A1" w:rsidP="009C338B">
      <w:pPr>
        <w:pStyle w:val="a3"/>
        <w:spacing w:after="225" w:line="360" w:lineRule="auto"/>
        <w:ind w:left="1440"/>
        <w:jc w:val="both"/>
        <w:textAlignment w:val="baseline"/>
        <w:rPr>
          <w:rFonts w:ascii="Arial Narrow" w:eastAsia="굴림" w:hAnsi="Arial Narrow" w:cs="Arial"/>
          <w:color w:val="4A4A4A"/>
          <w:sz w:val="21"/>
          <w:szCs w:val="21"/>
        </w:rPr>
      </w:pPr>
      <w:r>
        <w:rPr>
          <w:rFonts w:ascii="Arial Narrow" w:eastAsia="굴림" w:hAnsi="Arial Narrow" w:cs="Arial"/>
          <w:noProof/>
          <w:color w:val="4A4A4A"/>
          <w:sz w:val="21"/>
          <w:szCs w:val="21"/>
          <w:lang w:eastAsia="ko-KR"/>
        </w:rPr>
        <mc:AlternateContent>
          <mc:Choice Requires="wps">
            <w:drawing>
              <wp:anchor distT="0" distB="0" distL="114300" distR="114300" simplePos="0" relativeHeight="251692032" behindDoc="0" locked="0" layoutInCell="1" allowOverlap="1">
                <wp:simplePos x="0" y="0"/>
                <wp:positionH relativeFrom="column">
                  <wp:posOffset>5240020</wp:posOffset>
                </wp:positionH>
                <wp:positionV relativeFrom="paragraph">
                  <wp:posOffset>40005</wp:posOffset>
                </wp:positionV>
                <wp:extent cx="852805" cy="791845"/>
                <wp:effectExtent l="25400" t="26670" r="36195" b="48260"/>
                <wp:wrapNone/>
                <wp:docPr id="34"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2805" cy="791845"/>
                        </a:xfrm>
                        <a:prstGeom prst="rect">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rsidR="00A86320" w:rsidRPr="00076FDB" w:rsidRDefault="00A86320" w:rsidP="00EA4349">
                            <w:pPr>
                              <w:jc w:val="center"/>
                              <w:rPr>
                                <w:rFonts w:ascii="Arial Narrow" w:hAnsi="Arial Narrow"/>
                                <w:b/>
                                <w:sz w:val="20"/>
                                <w:szCs w:val="20"/>
                              </w:rPr>
                            </w:pPr>
                            <w:r w:rsidRPr="00076FDB">
                              <w:rPr>
                                <w:rFonts w:ascii="Arial Narrow" w:hAnsi="Arial Narrow"/>
                                <w:b/>
                                <w:sz w:val="20"/>
                                <w:szCs w:val="20"/>
                              </w:rPr>
                              <w:t>Prosecutor</w:t>
                            </w:r>
                          </w:p>
                          <w:p w:rsidR="00A86320" w:rsidRPr="00076FDB" w:rsidRDefault="00A86320" w:rsidP="00EA4349">
                            <w:pPr>
                              <w:jc w:val="center"/>
                              <w:rPr>
                                <w:rFonts w:ascii="Arial Narrow" w:hAnsi="Arial Narrow"/>
                                <w:sz w:val="20"/>
                                <w:szCs w:val="20"/>
                              </w:rPr>
                            </w:pPr>
                            <w:r w:rsidRPr="00076FDB">
                              <w:rPr>
                                <w:rFonts w:ascii="Arial Narrow" w:hAnsi="Arial Narrow"/>
                                <w:sz w:val="20"/>
                                <w:szCs w:val="20"/>
                              </w:rPr>
                              <w:t>EXECUTION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1" type="#_x0000_t202" style="position:absolute;left:0;text-align:left;margin-left:412.6pt;margin-top:3.15pt;width:67.15pt;height:62.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qVangIAAKAFAAAOAAAAZHJzL2Uyb0RvYy54bWysVE1P3DAQvVfqf7B8L8l+QTYiiyiUqhL9&#10;kKDqedZxNlYd27W9m4Vf3/EEllDUQ1FziOyx/WbmzZs5Pdt3mu2kD8qaik+Ocs6kEbZWZlPx77dX&#10;7wrOQgRTg7ZGVvxOBn62evvmtHelnNrW6lp6hiAmlL2reBujK7MsiFZ2EI6skwYPG+s7iLj1m6z2&#10;0CN6p7Npnh9nvfW181bIENB6ORzyFeE3jRTxa9MEGZmuOMYW6e/pv07/bHUK5caDa5V4CANeEUUH&#10;yqDTA9QlRGBbr15AdUp4G2wTj4TtMts0SkjKAbOZ5H9kc9OCk5QLkhPcgabw/2DFl903z1Rd8dmc&#10;MwMd1uhW7iN7b/dsNkv89C6UeO3G4cW4RzvWmXIN7tqKn4EZe9GC2chz723fSqgxvkl6mY2eDjgh&#10;gaz7z7ZGP7CNloD2je8SeUgHQ3Ss092hNikWgcZiMS3yBWcCj06Wk2K+IA9QPj52PsSP0nYsLSru&#10;sfQEDrvrEFMwUD5eSb6C1aq+UlrTJslNXmjPdoBCASGkiXN6rrcdRjvYJ3n6Bs2gHZU12MmE+KTa&#10;BEPennnQhvXIcYEQBPvs8PBugNNx4Hfserl4redORewwrTrkcBR/qtMHU5P+Iyg9rDEJbRIjknoH&#10;maO6bBHipq17VqvE7bSYLbGva4WNNCvy43x5whnoDU4AET1n3sYfKrYk31TIf6A4pfk3hqEE7VoY&#10;SDpcfMG7fYyWqjBKhOSYFDhoMe7Xe1I+KSlJdW3rO9Qnhk8ixLGGi9b6e856HBEVD7+24CVn+pNB&#10;jS8n83maKbSZL06muPHjk/X4BIxAqIpHpIqWF3GYQ1vn1aZFT0PVjT3HvmgUafYpqoduwjFAaT2M&#10;rDRnxnu69TRYV78BAAD//wMAUEsDBBQABgAIAAAAIQCMXprq4AAAAAkBAAAPAAAAZHJzL2Rvd25y&#10;ZXYueG1sTI/LTsMwEEX3SPyDNUjsqN2ERG2IUyEEq0oIShawc+PJQ43Hke226d9jVnQ5ukf3nik3&#10;sxnZCZ0fLElYLgQwpMbqgToJ9dfbwwqYD4q0Gi2hhAt62FS3N6UqtD3TJ552oWOxhHyhJPQhTAXn&#10;vunRKL+wE1LMWuuMCvF0HddOnWO5GXkiRM6NGigu9GrClx6bw+5oJDSvHygu+c+3r7dta9PD9vG9&#10;dlLe383PT8ACzuEfhj/9qA5VdNrbI2nPRgmrJEsiKiFPgcV8na0zYPsIpksBvCr59QfVLwAAAP//&#10;AwBQSwECLQAUAAYACAAAACEAtoM4kv4AAADhAQAAEwAAAAAAAAAAAAAAAAAAAAAAW0NvbnRlbnRf&#10;VHlwZXNdLnhtbFBLAQItABQABgAIAAAAIQA4/SH/1gAAAJQBAAALAAAAAAAAAAAAAAAAAC8BAABf&#10;cmVscy8ucmVsc1BLAQItABQABgAIAAAAIQD4bqVangIAAKAFAAAOAAAAAAAAAAAAAAAAAC4CAABk&#10;cnMvZTJvRG9jLnhtbFBLAQItABQABgAIAAAAIQCMXprq4AAAAAkBAAAPAAAAAAAAAAAAAAAAAPgE&#10;AABkcnMvZG93bnJldi54bWxQSwUGAAAAAAQABADzAAAABQYAAAAA&#10;" fillcolor="#8064a2 [3207]" strokecolor="#f2f2f2 [3041]" strokeweight="3pt">
                <v:shadow on="t" color="#3f3151 [1607]" opacity=".5" offset="1pt"/>
                <v:textbox>
                  <w:txbxContent>
                    <w:p w:rsidR="00A86320" w:rsidRPr="00076FDB" w:rsidRDefault="00A86320" w:rsidP="00EA4349">
                      <w:pPr>
                        <w:jc w:val="center"/>
                        <w:rPr>
                          <w:rFonts w:ascii="Arial Narrow" w:hAnsi="Arial Narrow"/>
                          <w:b/>
                          <w:sz w:val="20"/>
                          <w:szCs w:val="20"/>
                        </w:rPr>
                      </w:pPr>
                      <w:r w:rsidRPr="00076FDB">
                        <w:rPr>
                          <w:rFonts w:ascii="Arial Narrow" w:hAnsi="Arial Narrow"/>
                          <w:b/>
                          <w:sz w:val="20"/>
                          <w:szCs w:val="20"/>
                        </w:rPr>
                        <w:t>Prosecutor</w:t>
                      </w:r>
                    </w:p>
                    <w:p w:rsidR="00A86320" w:rsidRPr="00076FDB" w:rsidRDefault="00A86320" w:rsidP="00EA4349">
                      <w:pPr>
                        <w:jc w:val="center"/>
                        <w:rPr>
                          <w:rFonts w:ascii="Arial Narrow" w:hAnsi="Arial Narrow"/>
                          <w:sz w:val="20"/>
                          <w:szCs w:val="20"/>
                        </w:rPr>
                      </w:pPr>
                      <w:r w:rsidRPr="00076FDB">
                        <w:rPr>
                          <w:rFonts w:ascii="Arial Narrow" w:hAnsi="Arial Narrow"/>
                          <w:sz w:val="20"/>
                          <w:szCs w:val="20"/>
                        </w:rPr>
                        <w:t>EXECUTION</w:t>
                      </w:r>
                    </w:p>
                  </w:txbxContent>
                </v:textbox>
              </v:shape>
            </w:pict>
          </mc:Fallback>
        </mc:AlternateContent>
      </w:r>
      <w:r>
        <w:rPr>
          <w:rFonts w:ascii="Arial Narrow" w:eastAsia="굴림" w:hAnsi="Arial Narrow" w:cs="Arial"/>
          <w:noProof/>
          <w:color w:val="4A4A4A"/>
          <w:sz w:val="21"/>
          <w:szCs w:val="21"/>
          <w:lang w:eastAsia="ko-KR"/>
        </w:rPr>
        <mc:AlternateContent>
          <mc:Choice Requires="wps">
            <w:drawing>
              <wp:anchor distT="0" distB="0" distL="114300" distR="114300" simplePos="0" relativeHeight="251689984" behindDoc="0" locked="0" layoutInCell="1" allowOverlap="1">
                <wp:simplePos x="0" y="0"/>
                <wp:positionH relativeFrom="column">
                  <wp:posOffset>1986915</wp:posOffset>
                </wp:positionH>
                <wp:positionV relativeFrom="paragraph">
                  <wp:posOffset>40005</wp:posOffset>
                </wp:positionV>
                <wp:extent cx="1354455" cy="896620"/>
                <wp:effectExtent l="20320" t="26670" r="34925" b="48260"/>
                <wp:wrapNone/>
                <wp:docPr id="3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4455" cy="89662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A86320" w:rsidRPr="00A4568E" w:rsidRDefault="00A86320" w:rsidP="00EA4349">
                            <w:pPr>
                              <w:spacing w:after="0" w:line="240" w:lineRule="auto"/>
                              <w:jc w:val="center"/>
                              <w:rPr>
                                <w:rFonts w:ascii="Arial Narrow" w:hAnsi="Arial Narrow"/>
                                <w:b/>
                                <w:sz w:val="20"/>
                                <w:szCs w:val="20"/>
                              </w:rPr>
                            </w:pPr>
                            <w:r w:rsidRPr="00A4568E">
                              <w:rPr>
                                <w:rFonts w:ascii="Arial Narrow" w:hAnsi="Arial Narrow"/>
                                <w:b/>
                                <w:sz w:val="20"/>
                                <w:szCs w:val="20"/>
                              </w:rPr>
                              <w:t>PROSECUTOR</w:t>
                            </w:r>
                          </w:p>
                          <w:p w:rsidR="00A86320" w:rsidRPr="00A4568E" w:rsidRDefault="00A86320" w:rsidP="00EA4349">
                            <w:pPr>
                              <w:pStyle w:val="a3"/>
                              <w:numPr>
                                <w:ilvl w:val="0"/>
                                <w:numId w:val="13"/>
                              </w:numPr>
                              <w:spacing w:after="0" w:line="240" w:lineRule="auto"/>
                              <w:ind w:left="180" w:hanging="180"/>
                              <w:rPr>
                                <w:rFonts w:ascii="Arial Narrow" w:eastAsia="Times New Roman" w:hAnsi="Arial Narrow" w:cs="Times New Roman"/>
                                <w:sz w:val="20"/>
                                <w:szCs w:val="20"/>
                              </w:rPr>
                            </w:pPr>
                            <w:r w:rsidRPr="00A4568E">
                              <w:rPr>
                                <w:rFonts w:ascii="Arial Narrow" w:eastAsia="Times New Roman" w:hAnsi="Arial Narrow" w:cs="Times New Roman"/>
                                <w:sz w:val="20"/>
                                <w:szCs w:val="20"/>
                              </w:rPr>
                              <w:t>Supervises the Police’s Investigations.</w:t>
                            </w:r>
                          </w:p>
                          <w:p w:rsidR="00A86320" w:rsidRPr="00A4568E" w:rsidRDefault="00A86320" w:rsidP="00EA4349">
                            <w:pPr>
                              <w:pStyle w:val="a3"/>
                              <w:numPr>
                                <w:ilvl w:val="0"/>
                                <w:numId w:val="13"/>
                              </w:numPr>
                              <w:tabs>
                                <w:tab w:val="left" w:pos="360"/>
                              </w:tabs>
                              <w:spacing w:after="0" w:line="240" w:lineRule="auto"/>
                              <w:ind w:left="180" w:hanging="180"/>
                              <w:rPr>
                                <w:rFonts w:ascii="Arial Narrow" w:hAnsi="Arial Narrow"/>
                                <w:sz w:val="20"/>
                                <w:szCs w:val="20"/>
                              </w:rPr>
                            </w:pPr>
                            <w:r w:rsidRPr="00A4568E">
                              <w:rPr>
                                <w:rFonts w:ascii="Arial Narrow" w:hAnsi="Arial Narrow"/>
                                <w:sz w:val="20"/>
                                <w:szCs w:val="20"/>
                              </w:rPr>
                              <w:t xml:space="preserve">Prosecution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2" type="#_x0000_t202" style="position:absolute;left:0;text-align:left;margin-left:156.45pt;margin-top:3.15pt;width:106.65pt;height:70.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xYogIAAKEFAAAOAAAAZHJzL2Uyb0RvYy54bWysVE1v2zAMvQ/YfxB0X+3ESZoYdYquXYcB&#10;3QeQDjsrkhwLkyVNUmK3v34U3WTuhh1WzAdD1Mcj+fjIi8u+1eQgfVDWVHRyllMiDbdCmV1Fv97f&#10;vllSEiIzgmlrZEUfZKCX69evLjpXyqltrBbSEwAxoexcRZsYXZllgTeyZeHMOmngsLa+ZRFMv8uE&#10;Zx2gtzqb5vki66wXzlsuQ4Ddm+GQrhG/riWPn+s6yEh0RSG2iH+P/236Z+sLVu48c43iT2GwF0TR&#10;MmXA6QnqhkVG9l79AdUq7m2wdTzjts1sXSsuMQfIZpL/ls2mYU5iLkBOcCeawv+D5Z8OXzxRoqJF&#10;QYlhLdToXvaRvLU9KSaJn86FEq5tHFyMPexDnTHX4O4s/x6IsdcNMzt55b3tGskExIcvs9HTASck&#10;kG330Qrww/bRIlBf+zaRB3QQQIc6PZxqk2LhyWUxn83mc0o4nC1Xi8UUi5ex8vja+RDfS9uStKio&#10;h9ojOjvchQh5wNXjleQsWK3ErdIajaQ3ea09OTBQCuNcmljgc71vIdxhf5KnbxAN7IO0hv1jKCjb&#10;BIPennnQhnRA8hIgEPbZ4endAKfjQPDY9Wr+Us+titBiWrXA2yj+VKh3RmADRKb0sAaStEmMSGwe&#10;YA4LsweITSM6IlTidrosVtDYQkEnFct8ka/OKWF6ByOAR0+Jt/Gbig3qN1XyHyhOaf6NYVYy7Ro2&#10;kHS6CCGf+EPe7TFatEaJoB6TBAcxxn7bo/QXR5lvrXgAgUL4qEKYa7BorH+kpIMZUdHwY8+8pER/&#10;MCDy1WQ2S0MFjdn8HCRJ/PhkOz5hhgNURSNQhcvrOAyivfNq14CnoerGXkFj1Ao1mzpoiAqSSQbM&#10;AUzraWalQTO28davybr+CQAA//8DAFBLAwQUAAYACAAAACEAKHorduEAAAAJAQAADwAAAGRycy9k&#10;b3ducmV2LnhtbEyPQU+EMBCF7yb+h2ZMvBi3LAgqUjbGqJfVg4tGj4VWyi6dEtpd2H/veNLj5H15&#10;75tiNdueHfToO4cClosImMbGqQ5bAe/V0+UNMB8kKtk71AKO2sOqPD0pZK7chG/6sAktoxL0uRRg&#10;Qhhyzn1jtJV+4QaNlH270cpA59hyNcqJym3P4yjKuJUd0oKRg34wutlt9lZA9Wyml1398bp+TLYX&#10;bfq5PaqvSojzs/n+DljQc/iD4Vef1KEkp9rtUXnWC0iW8S2hArIEGOVpnMXAagKvrlPgZcH/f1D+&#10;AAAA//8DAFBLAQItABQABgAIAAAAIQC2gziS/gAAAOEBAAATAAAAAAAAAAAAAAAAAAAAAABbQ29u&#10;dGVudF9UeXBlc10ueG1sUEsBAi0AFAAGAAgAAAAhADj9If/WAAAAlAEAAAsAAAAAAAAAAAAAAAAA&#10;LwEAAF9yZWxzLy5yZWxzUEsBAi0AFAAGAAgAAAAhAGKL/FiiAgAAoQUAAA4AAAAAAAAAAAAAAAAA&#10;LgIAAGRycy9lMm9Eb2MueG1sUEsBAi0AFAAGAAgAAAAhACh6K3bhAAAACQEAAA8AAAAAAAAAAAAA&#10;AAAA/AQAAGRycy9kb3ducmV2LnhtbFBLBQYAAAAABAAEAPMAAAAKBgAAAAA=&#10;" fillcolor="#9bbb59 [3206]" strokecolor="#f2f2f2 [3041]" strokeweight="3pt">
                <v:shadow on="t" color="#4e6128 [1606]" opacity=".5" offset="1pt"/>
                <v:textbox>
                  <w:txbxContent>
                    <w:p w:rsidR="00A86320" w:rsidRPr="00A4568E" w:rsidRDefault="00A86320" w:rsidP="00EA4349">
                      <w:pPr>
                        <w:spacing w:after="0" w:line="240" w:lineRule="auto"/>
                        <w:jc w:val="center"/>
                        <w:rPr>
                          <w:rFonts w:ascii="Arial Narrow" w:hAnsi="Arial Narrow"/>
                          <w:b/>
                          <w:sz w:val="20"/>
                          <w:szCs w:val="20"/>
                        </w:rPr>
                      </w:pPr>
                      <w:r w:rsidRPr="00A4568E">
                        <w:rPr>
                          <w:rFonts w:ascii="Arial Narrow" w:hAnsi="Arial Narrow"/>
                          <w:b/>
                          <w:sz w:val="20"/>
                          <w:szCs w:val="20"/>
                        </w:rPr>
                        <w:t>PROSECUTOR</w:t>
                      </w:r>
                    </w:p>
                    <w:p w:rsidR="00A86320" w:rsidRPr="00A4568E" w:rsidRDefault="00A86320" w:rsidP="00EA4349">
                      <w:pPr>
                        <w:pStyle w:val="a3"/>
                        <w:numPr>
                          <w:ilvl w:val="0"/>
                          <w:numId w:val="13"/>
                        </w:numPr>
                        <w:spacing w:after="0" w:line="240" w:lineRule="auto"/>
                        <w:ind w:left="180" w:hanging="180"/>
                        <w:rPr>
                          <w:rFonts w:ascii="Arial Narrow" w:eastAsia="Times New Roman" w:hAnsi="Arial Narrow" w:cs="Times New Roman"/>
                          <w:sz w:val="20"/>
                          <w:szCs w:val="20"/>
                        </w:rPr>
                      </w:pPr>
                      <w:r w:rsidRPr="00A4568E">
                        <w:rPr>
                          <w:rFonts w:ascii="Arial Narrow" w:eastAsia="Times New Roman" w:hAnsi="Arial Narrow" w:cs="Times New Roman"/>
                          <w:sz w:val="20"/>
                          <w:szCs w:val="20"/>
                        </w:rPr>
                        <w:t>Supervises the Police’s Investigations.</w:t>
                      </w:r>
                    </w:p>
                    <w:p w:rsidR="00A86320" w:rsidRPr="00A4568E" w:rsidRDefault="00A86320" w:rsidP="00EA4349">
                      <w:pPr>
                        <w:pStyle w:val="a3"/>
                        <w:numPr>
                          <w:ilvl w:val="0"/>
                          <w:numId w:val="13"/>
                        </w:numPr>
                        <w:tabs>
                          <w:tab w:val="left" w:pos="360"/>
                        </w:tabs>
                        <w:spacing w:after="0" w:line="240" w:lineRule="auto"/>
                        <w:ind w:left="180" w:hanging="180"/>
                        <w:rPr>
                          <w:rFonts w:ascii="Arial Narrow" w:hAnsi="Arial Narrow"/>
                          <w:sz w:val="20"/>
                          <w:szCs w:val="20"/>
                        </w:rPr>
                      </w:pPr>
                      <w:r w:rsidRPr="00A4568E">
                        <w:rPr>
                          <w:rFonts w:ascii="Arial Narrow" w:hAnsi="Arial Narrow"/>
                          <w:sz w:val="20"/>
                          <w:szCs w:val="20"/>
                        </w:rPr>
                        <w:t xml:space="preserve">Prosecution </w:t>
                      </w:r>
                    </w:p>
                  </w:txbxContent>
                </v:textbox>
              </v:shape>
            </w:pict>
          </mc:Fallback>
        </mc:AlternateContent>
      </w:r>
      <w:r>
        <w:rPr>
          <w:rFonts w:ascii="Arial Narrow" w:eastAsia="굴림" w:hAnsi="Arial Narrow" w:cs="Arial"/>
          <w:noProof/>
          <w:color w:val="4A4A4A"/>
          <w:sz w:val="21"/>
          <w:szCs w:val="21"/>
          <w:lang w:eastAsia="ko-KR"/>
        </w:rPr>
        <mc:AlternateContent>
          <mc:Choice Requires="wps">
            <w:drawing>
              <wp:anchor distT="0" distB="0" distL="114300" distR="114300" simplePos="0" relativeHeight="251688960" behindDoc="0" locked="0" layoutInCell="1" allowOverlap="1">
                <wp:simplePos x="0" y="0"/>
                <wp:positionH relativeFrom="column">
                  <wp:posOffset>641985</wp:posOffset>
                </wp:positionH>
                <wp:positionV relativeFrom="paragraph">
                  <wp:posOffset>40005</wp:posOffset>
                </wp:positionV>
                <wp:extent cx="1003935" cy="852805"/>
                <wp:effectExtent l="27940" t="26670" r="34925" b="4445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935" cy="85280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A86320" w:rsidRPr="00A4568E" w:rsidRDefault="00A86320" w:rsidP="00EA4349">
                            <w:pPr>
                              <w:spacing w:after="0" w:line="240" w:lineRule="auto"/>
                              <w:jc w:val="center"/>
                              <w:rPr>
                                <w:rFonts w:ascii="Arial Narrow" w:hAnsi="Arial Narrow"/>
                                <w:b/>
                                <w:sz w:val="20"/>
                                <w:szCs w:val="20"/>
                              </w:rPr>
                            </w:pPr>
                            <w:r w:rsidRPr="00A4568E">
                              <w:rPr>
                                <w:rFonts w:ascii="Arial Narrow" w:hAnsi="Arial Narrow"/>
                                <w:b/>
                                <w:sz w:val="20"/>
                                <w:szCs w:val="20"/>
                              </w:rPr>
                              <w:t>POLICE</w:t>
                            </w:r>
                          </w:p>
                          <w:p w:rsidR="00A86320" w:rsidRPr="00A4568E" w:rsidRDefault="00A86320" w:rsidP="00EA4349">
                            <w:pPr>
                              <w:pStyle w:val="a3"/>
                              <w:numPr>
                                <w:ilvl w:val="0"/>
                                <w:numId w:val="12"/>
                              </w:numPr>
                              <w:spacing w:after="0" w:line="240" w:lineRule="auto"/>
                              <w:ind w:left="180" w:hanging="180"/>
                              <w:rPr>
                                <w:rFonts w:ascii="Arial Narrow" w:hAnsi="Arial Narrow"/>
                                <w:sz w:val="20"/>
                                <w:szCs w:val="20"/>
                              </w:rPr>
                            </w:pPr>
                            <w:r w:rsidRPr="00A4568E">
                              <w:rPr>
                                <w:rFonts w:ascii="Arial Narrow" w:hAnsi="Arial Narrow"/>
                                <w:sz w:val="20"/>
                                <w:szCs w:val="20"/>
                              </w:rPr>
                              <w:t>Pre Investigation</w:t>
                            </w:r>
                          </w:p>
                          <w:p w:rsidR="00A86320" w:rsidRPr="00A4568E" w:rsidRDefault="00A86320" w:rsidP="00EA4349">
                            <w:pPr>
                              <w:pStyle w:val="a3"/>
                              <w:numPr>
                                <w:ilvl w:val="0"/>
                                <w:numId w:val="12"/>
                              </w:numPr>
                              <w:spacing w:after="0" w:line="240" w:lineRule="auto"/>
                              <w:ind w:left="180" w:hanging="180"/>
                              <w:rPr>
                                <w:rFonts w:ascii="Arial Narrow" w:hAnsi="Arial Narrow"/>
                                <w:sz w:val="20"/>
                                <w:szCs w:val="20"/>
                              </w:rPr>
                            </w:pPr>
                            <w:r w:rsidRPr="00A4568E">
                              <w:rPr>
                                <w:rFonts w:ascii="Arial Narrow" w:hAnsi="Arial Narrow"/>
                                <w:sz w:val="20"/>
                                <w:szCs w:val="20"/>
                              </w:rPr>
                              <w:t>Investigation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3" type="#_x0000_t202" style="position:absolute;left:0;text-align:left;margin-left:50.55pt;margin-top:3.15pt;width:79.05pt;height:67.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rbaoAIAAKEFAAAOAAAAZHJzL2Uyb0RvYy54bWysVE1v2zAMvQ/YfxB0X+0kTZsYdYquXYcB&#10;+wLaYWdGkmNhsqRJSpzu14+i29RdscOK+WBIlPRIPj7y7HzfGbZTIWpnaz45KjlTVjip7abm326v&#10;3yw4iwmsBOOsqvmdivx89frVWe8rNXWtM1IFhiA2Vr2veZuSr4oiilZ1EI+cVxYPGxc6SLgNm0IG&#10;6BG9M8W0LE+K3gXpgxMqRrReDYd8RfhNo0T60jRRJWZqjrEl+gf6r/O/WJ1BtQngWy3uw4AXRNGB&#10;tuj0AHUFCdg26GdQnRbBRdekI+G6wjWNFopywGwm5R/Z3LTgFeWC5ER/oCn+P1jxefc1MC1rPpty&#10;ZqHDGt2qfWJv3Z7NiJ/exwqv3Xi8mPZoxzpTrtF/dOJHZNZdtmA36iIE17cKJMY3ycwWo6e5IrGK&#10;GWTdf3IS/cA2OQLaN6HL5CEdDNGxTneH2uRYRHZZlrPlbM6ZwLPFfLoo5+QCqofXPsT0XrmO5UXN&#10;A9ae0GH3MaYcDVQPV7Kz6IyW19oY2mS9qUsT2A5QKSCEsumEnptth+EOdgwCv0E0aEdpDXYyIT7J&#10;NsOQtycejGU9krxACIJ9cnh4N8CZNBA8dr2cv9RzpxO2mNEd8jaKPxfqnZXUAAm0GdaYhLGZEUXN&#10;g8xRYbYIcdPKnkmduZ0uZktsbKmxk2aL8qRcnnIGZoMjQKTAWXDpu04t6TdX8h8ozmn+jWGowPgW&#10;BpIOF5/x7h6ipSqMEiE9ZgkOYkz79Z6kf5ormuW5dvIOBYrhkwpxruGideEXZz3OiJrHn1sIijPz&#10;waLIl5Pj4zxUaHM8P53iJoxP1uMTsAKhap6QKlpepmEQbX3QmxY9DVW37gIbo9Gk2ceo7tsJ5wCl&#10;dT+z8qAZ7+nW42Rd/QYAAP//AwBQSwMEFAAGAAgAAAAhAIopUi7eAAAACQEAAA8AAABkcnMvZG93&#10;bnJldi54bWxMj8tOwzAQRfdI/IM1SOyonZRGNMSpKA8JJFjQ9gPc2CQBexzZbhL+nmEFy6tzdedM&#10;tZmdZaMJsfcoIVsIYAYbr3tsJRz2T1c3wGJSqJX1aCR8mwib+vysUqX2E76bcZdaRiMYSyWhS2ko&#10;OY9NZ5yKCz8YJPbhg1OJYmi5DmqicWd5LkTBneqRLnRqMPedab52JydBPGzDMp+fV3N6/LQvr1v+&#10;Nh1GKS8v5rtbYMnM6a8Mv/qkDjU5Hf0JdWSWssgyqkoolsCI56t1DuxI4FoUwOuK//+g/gEAAP//&#10;AwBQSwECLQAUAAYACAAAACEAtoM4kv4AAADhAQAAEwAAAAAAAAAAAAAAAAAAAAAAW0NvbnRlbnRf&#10;VHlwZXNdLnhtbFBLAQItABQABgAIAAAAIQA4/SH/1gAAAJQBAAALAAAAAAAAAAAAAAAAAC8BAABf&#10;cmVscy8ucmVsc1BLAQItABQABgAIAAAAIQDIhrbaoAIAAKEFAAAOAAAAAAAAAAAAAAAAAC4CAABk&#10;cnMvZTJvRG9jLnhtbFBLAQItABQABgAIAAAAIQCKKVIu3gAAAAkBAAAPAAAAAAAAAAAAAAAAAPoE&#10;AABkcnMvZG93bnJldi54bWxQSwUGAAAAAAQABADzAAAABQYAAAAA&#10;" fillcolor="#f79646 [3209]" strokecolor="#f2f2f2 [3041]" strokeweight="3pt">
                <v:shadow on="t" color="#974706 [1609]" opacity=".5" offset="1pt"/>
                <v:textbox>
                  <w:txbxContent>
                    <w:p w:rsidR="00A86320" w:rsidRPr="00A4568E" w:rsidRDefault="00A86320" w:rsidP="00EA4349">
                      <w:pPr>
                        <w:spacing w:after="0" w:line="240" w:lineRule="auto"/>
                        <w:jc w:val="center"/>
                        <w:rPr>
                          <w:rFonts w:ascii="Arial Narrow" w:hAnsi="Arial Narrow"/>
                          <w:b/>
                          <w:sz w:val="20"/>
                          <w:szCs w:val="20"/>
                        </w:rPr>
                      </w:pPr>
                      <w:r w:rsidRPr="00A4568E">
                        <w:rPr>
                          <w:rFonts w:ascii="Arial Narrow" w:hAnsi="Arial Narrow"/>
                          <w:b/>
                          <w:sz w:val="20"/>
                          <w:szCs w:val="20"/>
                        </w:rPr>
                        <w:t>POLICE</w:t>
                      </w:r>
                    </w:p>
                    <w:p w:rsidR="00A86320" w:rsidRPr="00A4568E" w:rsidRDefault="00A86320" w:rsidP="00EA4349">
                      <w:pPr>
                        <w:pStyle w:val="a3"/>
                        <w:numPr>
                          <w:ilvl w:val="0"/>
                          <w:numId w:val="12"/>
                        </w:numPr>
                        <w:spacing w:after="0" w:line="240" w:lineRule="auto"/>
                        <w:ind w:left="180" w:hanging="180"/>
                        <w:rPr>
                          <w:rFonts w:ascii="Arial Narrow" w:hAnsi="Arial Narrow"/>
                          <w:sz w:val="20"/>
                          <w:szCs w:val="20"/>
                        </w:rPr>
                      </w:pPr>
                      <w:r w:rsidRPr="00A4568E">
                        <w:rPr>
                          <w:rFonts w:ascii="Arial Narrow" w:hAnsi="Arial Narrow"/>
                          <w:sz w:val="20"/>
                          <w:szCs w:val="20"/>
                        </w:rPr>
                        <w:t>Pre Investigation</w:t>
                      </w:r>
                    </w:p>
                    <w:p w:rsidR="00A86320" w:rsidRPr="00A4568E" w:rsidRDefault="00A86320" w:rsidP="00EA4349">
                      <w:pPr>
                        <w:pStyle w:val="a3"/>
                        <w:numPr>
                          <w:ilvl w:val="0"/>
                          <w:numId w:val="12"/>
                        </w:numPr>
                        <w:spacing w:after="0" w:line="240" w:lineRule="auto"/>
                        <w:ind w:left="180" w:hanging="180"/>
                        <w:rPr>
                          <w:rFonts w:ascii="Arial Narrow" w:hAnsi="Arial Narrow"/>
                          <w:sz w:val="20"/>
                          <w:szCs w:val="20"/>
                        </w:rPr>
                      </w:pPr>
                      <w:r w:rsidRPr="00A4568E">
                        <w:rPr>
                          <w:rFonts w:ascii="Arial Narrow" w:hAnsi="Arial Narrow"/>
                          <w:sz w:val="20"/>
                          <w:szCs w:val="20"/>
                        </w:rPr>
                        <w:t>Investigation</w:t>
                      </w:r>
                    </w:p>
                  </w:txbxContent>
                </v:textbox>
              </v:shape>
            </w:pict>
          </mc:Fallback>
        </mc:AlternateContent>
      </w:r>
    </w:p>
    <w:p w:rsidR="00EA4349" w:rsidRDefault="00EA4349" w:rsidP="009C338B">
      <w:pPr>
        <w:pStyle w:val="a3"/>
        <w:spacing w:after="225" w:line="360" w:lineRule="auto"/>
        <w:ind w:left="1440"/>
        <w:jc w:val="both"/>
        <w:textAlignment w:val="baseline"/>
        <w:rPr>
          <w:rFonts w:ascii="Arial Narrow" w:eastAsia="굴림" w:hAnsi="Arial Narrow" w:cs="Arial"/>
          <w:color w:val="4A4A4A"/>
          <w:sz w:val="21"/>
          <w:szCs w:val="21"/>
        </w:rPr>
      </w:pPr>
    </w:p>
    <w:p w:rsidR="00EA4349" w:rsidRDefault="007531A1" w:rsidP="009C338B">
      <w:pPr>
        <w:pStyle w:val="a3"/>
        <w:spacing w:after="225" w:line="360" w:lineRule="auto"/>
        <w:ind w:left="1440"/>
        <w:jc w:val="both"/>
        <w:textAlignment w:val="baseline"/>
        <w:rPr>
          <w:rFonts w:ascii="Arial Narrow" w:eastAsia="굴림" w:hAnsi="Arial Narrow" w:cs="Arial"/>
          <w:color w:val="4A4A4A"/>
          <w:sz w:val="21"/>
          <w:szCs w:val="21"/>
        </w:rPr>
      </w:pPr>
      <w:r>
        <w:rPr>
          <w:rFonts w:ascii="Arial Narrow" w:eastAsia="굴림" w:hAnsi="Arial Narrow" w:cs="Arial"/>
          <w:noProof/>
          <w:color w:val="4A4A4A"/>
          <w:sz w:val="21"/>
          <w:szCs w:val="21"/>
          <w:lang w:eastAsia="ko-KR"/>
        </w:rPr>
        <mc:AlternateContent>
          <mc:Choice Requires="wps">
            <w:drawing>
              <wp:anchor distT="0" distB="0" distL="114300" distR="114300" simplePos="0" relativeHeight="251693056" behindDoc="0" locked="0" layoutInCell="1" allowOverlap="1">
                <wp:simplePos x="0" y="0"/>
                <wp:positionH relativeFrom="column">
                  <wp:posOffset>1725930</wp:posOffset>
                </wp:positionH>
                <wp:positionV relativeFrom="paragraph">
                  <wp:posOffset>17145</wp:posOffset>
                </wp:positionV>
                <wp:extent cx="210820" cy="8255"/>
                <wp:effectExtent l="6985" t="53340" r="20320" b="52705"/>
                <wp:wrapNone/>
                <wp:docPr id="31"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0820"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 o:spid="_x0000_s1026" type="#_x0000_t32" style="position:absolute;left:0;text-align:left;margin-left:135.9pt;margin-top:1.35pt;width:16.6pt;height:.6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3jPQIAAGsEAAAOAAAAZHJzL2Uyb0RvYy54bWysVE2P2jAQvVfqf7B8h3wQthARVqsEetl2&#10;kXbbu7EdYtWxLdsQUNX/3rFh2dJeqqo5OON45s2bmecs7o+9RAdundCqwtk4xYgrqplQuwp/eVmP&#10;Zhg5TxQjUite4RN3+H75/t1iMCXPdacl4xYBiHLlYCrceW/KJHG04z1xY224gsNW25542NpdwiwZ&#10;AL2XSZ6md8mgLTNWU+4cfG3Oh3gZ8duWU//Uto57JCsM3HxcbVy3YU2WC1LuLDGdoBca5B9Y9EQo&#10;SHqFaognaG/FH1C9oFY73fox1X2i21ZQHmuAarL0t2qeO2J4rAWa48y1Te7/wdLPh41FglV4kmGk&#10;SA8zeth7HVOjSREaNBhXgl+tNjaUSI/q2Txq+s0hpeuOqB2P3i8nA8FZiEhuQsLGGUizHT5pBj4E&#10;EsRuHVvbo1YK8zUEBnDoCDrG8Zyu4+FHjyh8zLN0lsMQKRzN8uk0ZiJlAAmhxjr/keseBaPCzlsi&#10;dp2vtVIgA23PCcjh0flA8S0gBCu9FlJGNUiFhgrPp/k0MnJaChYOg5uzu20tLTqQoKf4XFjcuFm9&#10;VyyCdZyw1cX2REiwkY+N8lZA6yTHIVvPGUaSwxUK1pmeVCEjFA+EL9ZZUt/n6Xw1W82KUZHfrUZF&#10;2jSjh3VdjO7W2YdpM2nqusl+BPJZUXaCMa4C/1d5Z8Xfyedy0c7CvAr82qjkFj12FMi+viPpqIMw&#10;+rOItpqdNjZUFyQBio7Ol9sXrsyv++j19o9Y/gQAAP//AwBQSwMEFAAGAAgAAAAhANMyIPPeAAAA&#10;BwEAAA8AAABkcnMvZG93bnJldi54bWxMj8FOwzAQRO9I/IO1SFxQazdQqEKcCgGlJ1SRlrsbL0nU&#10;eB3Fbpv8PdsT3HY0o5m32XJwrThhHxpPGmZTBQKp9LahSsNuu5osQIRoyJrWE2oYMcAyv77KTGr9&#10;mb7wVMRKcAmF1GioY+xSKUNZozNh6jsk9n5870xk2VfS9ubM5a6ViVKP0pmGeKE2Hb7WWB6Ko9Pw&#10;Vmzmq++73ZCM5fqz+FgcNjS+a317M7w8g4g4xL8wXPAZHXJm2vsj2SBaDcnTjNHj5QDB/r2a8297&#10;DQ8KZJ7J//z5LwAAAP//AwBQSwECLQAUAAYACAAAACEAtoM4kv4AAADhAQAAEwAAAAAAAAAAAAAA&#10;AAAAAAAAW0NvbnRlbnRfVHlwZXNdLnhtbFBLAQItABQABgAIAAAAIQA4/SH/1gAAAJQBAAALAAAA&#10;AAAAAAAAAAAAAC8BAABfcmVscy8ucmVsc1BLAQItABQABgAIAAAAIQBu/O3jPQIAAGsEAAAOAAAA&#10;AAAAAAAAAAAAAC4CAABkcnMvZTJvRG9jLnhtbFBLAQItABQABgAIAAAAIQDTMiDz3gAAAAcBAAAP&#10;AAAAAAAAAAAAAAAAAJcEAABkcnMvZG93bnJldi54bWxQSwUGAAAAAAQABADzAAAAogUAAAAA&#10;">
                <v:stroke endarrow="block"/>
              </v:shape>
            </w:pict>
          </mc:Fallback>
        </mc:AlternateContent>
      </w:r>
      <w:r>
        <w:rPr>
          <w:rFonts w:ascii="Arial Narrow" w:eastAsia="굴림" w:hAnsi="Arial Narrow" w:cs="Arial"/>
          <w:noProof/>
          <w:color w:val="4A4A4A"/>
          <w:sz w:val="21"/>
          <w:szCs w:val="21"/>
          <w:lang w:eastAsia="ko-KR"/>
        </w:rPr>
        <mc:AlternateContent>
          <mc:Choice Requires="wps">
            <w:drawing>
              <wp:anchor distT="0" distB="0" distL="114300" distR="114300" simplePos="0" relativeHeight="251695104" behindDoc="0" locked="0" layoutInCell="1" allowOverlap="1">
                <wp:simplePos x="0" y="0"/>
                <wp:positionH relativeFrom="column">
                  <wp:posOffset>5012690</wp:posOffset>
                </wp:positionH>
                <wp:positionV relativeFrom="paragraph">
                  <wp:posOffset>635</wp:posOffset>
                </wp:positionV>
                <wp:extent cx="210820" cy="8255"/>
                <wp:effectExtent l="7620" t="55880" r="19685" b="50165"/>
                <wp:wrapNone/>
                <wp:docPr id="30"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0820"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spid="_x0000_s1026" type="#_x0000_t32" style="position:absolute;left:0;text-align:left;margin-left:394.7pt;margin-top:.05pt;width:16.6pt;height:.6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tFNPAIAAGsEAAAOAAAAZHJzL2Uyb0RvYy54bWysVE2P2yAQvVfqf0DcE3/ko4kVZ7Wyk162&#10;3Ui77Z0AjlExIGDjRFX/eweczTbtparqAwYz8+bN4+HV3amT6MitE1qVOBunGHFFNRPqUOIvz9vR&#10;AiPniWJEasVLfOYO363fv1v1puC5brVk3CIAUa7oTYlb702RJI62vCNurA1XsNlo2xEPS3tImCU9&#10;oHcyydN0nvTaMmM15c7B13rYxOuI3zSc+semcdwjWWLg5uNo47gPY7JekeJgiWkFvdAg/8CiI0JB&#10;0StUTTxBL1b8AdUJarXTjR9T3SW6aQTlsQfoJkt/6+apJYbHXkAcZ64yuf8HSz8fdxYJVuIJyKNI&#10;B2d0/+J1LI0m8yBQb1wBcZXa2dAiPakn86DpN4eUrlqiDjxGP58NJGchI7lJCQtnoMy+/6QZxBAo&#10;ENU6NbZDjRTma0gM4KAIOsXjOV+Ph588ovAxz9JFDiwpbC3y2SxWIkUACanGOv+R6w6FSYmdt0Qc&#10;Wl9ppcAG2g4FyPHB+UDxLSEkK70VUkY3SIX6Ei9n+SwycloKFjZDmLOHfSUtOpLgp/hcWNyEWf2i&#10;WARrOWGby9wTIWGOfBTKWwHSSY5DtY4zjCSHKxRmAz2pQkVoHghfZoOlvi/T5WaxWUxH03y+GU3T&#10;uh7db6vpaL7NPszqSV1VdfYjkM+mRSsY4yrwf7V3Nv07+1wu2mDMq8GvQiW36FFRIPv6jqSjD8LR&#10;Dybaa3be2dBdsAQ4OgZfbl+4Mr+uY9TbP2L9EwAA//8DAFBLAwQUAAYACAAAACEAA1+33NsAAAAG&#10;AQAADwAAAGRycy9kb3ducmV2LnhtbEyOwU7CQBRF9yb8w+SRuDEypUGstVNCVGRliBX3Q+fZNnTe&#10;NJ0B2r/3sdLlzbm592SrwbbijL1vHCmYzyIQSKUzDVUK9l+b+wSED5qMbh2hghE9rPLJTaZT4y70&#10;ieciVIJHyKdaQR1Cl0rpyxqt9jPXITH7cb3VgWNfSdPrC4/bVsZRtJRWN8QPte7wpcbyWJysgtdi&#10;97D5vtsP8VhuP4r35Lij8U2p2+mwfgYRcAh/Zbjqszrk7HRwJzJetAoek6cFV69AME7ieAniwHEB&#10;Ms/kf/38FwAA//8DAFBLAQItABQABgAIAAAAIQC2gziS/gAAAOEBAAATAAAAAAAAAAAAAAAAAAAA&#10;AABbQ29udGVudF9UeXBlc10ueG1sUEsBAi0AFAAGAAgAAAAhADj9If/WAAAAlAEAAAsAAAAAAAAA&#10;AAAAAAAALwEAAF9yZWxzLy5yZWxzUEsBAi0AFAAGAAgAAAAhAOd+0U08AgAAawQAAA4AAAAAAAAA&#10;AAAAAAAALgIAAGRycy9lMm9Eb2MueG1sUEsBAi0AFAAGAAgAAAAhAANft9zbAAAABgEAAA8AAAAA&#10;AAAAAAAAAAAAlgQAAGRycy9kb3ducmV2LnhtbFBLBQYAAAAABAAEAPMAAACeBQAAAAA=&#10;">
                <v:stroke endarrow="block"/>
              </v:shape>
            </w:pict>
          </mc:Fallback>
        </mc:AlternateContent>
      </w:r>
      <w:r>
        <w:rPr>
          <w:rFonts w:ascii="Arial Narrow" w:eastAsia="굴림" w:hAnsi="Arial Narrow" w:cs="Arial"/>
          <w:noProof/>
          <w:color w:val="4A4A4A"/>
          <w:sz w:val="21"/>
          <w:szCs w:val="21"/>
          <w:lang w:eastAsia="ko-KR"/>
        </w:rPr>
        <mc:AlternateContent>
          <mc:Choice Requires="wps">
            <w:drawing>
              <wp:anchor distT="0" distB="0" distL="114300" distR="114300" simplePos="0" relativeHeight="251694080" behindDoc="0" locked="0" layoutInCell="1" allowOverlap="1">
                <wp:simplePos x="0" y="0"/>
                <wp:positionH relativeFrom="column">
                  <wp:posOffset>3385185</wp:posOffset>
                </wp:positionH>
                <wp:positionV relativeFrom="paragraph">
                  <wp:posOffset>8890</wp:posOffset>
                </wp:positionV>
                <wp:extent cx="210820" cy="8255"/>
                <wp:effectExtent l="8890" t="54610" r="18415" b="51435"/>
                <wp:wrapNone/>
                <wp:docPr id="29"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0820"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5" o:spid="_x0000_s1026" type="#_x0000_t32" style="position:absolute;left:0;text-align:left;margin-left:266.55pt;margin-top:.7pt;width:16.6pt;height:.6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4kZPwIAAGsEAAAOAAAAZHJzL2Uyb0RvYy54bWysVE2P2yAQvVfqf0DcE39ssk2sOKuVnfSy&#10;bSPttncC2EbFgIDEiar+9w44m91tL1VVH/BgZt68mXl4dXfqJTpy64RWJc6mKUZcUc2Eakv89Wk7&#10;WWDkPFGMSK14ic/c4bv1+3erwRQ8152WjFsEIMoVgylx570pksTRjvfETbXhCg4bbXviYWvbhFky&#10;AHovkzxNb5NBW2asptw5+FqPh3gd8ZuGU/+laRz3SJYYuPm42rjuw5qsV6RoLTGdoBca5B9Y9EQo&#10;SHqFqokn6GDFH1C9oFY73fgp1X2im0ZQHmuAarL0t2oeO2J4rAWa48y1Te7/wdLPx51FgpU4X2Kk&#10;SA8zuj94HVOjm3lo0GBcAX6V2tlQIj2pR/Og6XeHlK46oloevZ/OBoKzEJG8CQkbZyDNfvikGfgQ&#10;SBC7dWpsjxopzLcQGMChI+gUx3O+joefPKLwMc/SRQ5DpHC0yOeRW0KKABJCjXX+I9c9CkaJnbdE&#10;tJ2vtFIgA23HBOT44Hyg+BIQgpXeCimjGqRCQ4mX83weGTktBQuHwc3Zdl9Ji44k6Ck+sV44ee1m&#10;9UGxCNZxwjYX2xMhwUY+NspbAa2THIdsPWcYSQ5XKFgjPalCRigeCF+sUVI/lulys9gsZpNZfruZ&#10;zNK6ntxvq9nkdpt9mNc3dVXV2c9APpsVnWCMq8D/Wd7Z7O/kc7loozCvAr82KnmLHjsKZJ/fkXTU&#10;QRj9KKK9ZuedDdUFSYCio/Pl9oUr83ofvV7+EetfAAAA//8DAFBLAwQUAAYACAAAACEABxY1Vd0A&#10;AAAHAQAADwAAAGRycy9kb3ducmV2LnhtbEyOwU6DQBRF9yb+w+SZuDF2KAg2yNAYtboyjVj3U+YJ&#10;pMwbwkxb+HufK13enJt7T7GebC9OOPrOkYLlIgKBVDvTUaNg97m5XYHwQZPRvSNUMKOHdXl5Uejc&#10;uDN94KkKjeAR8rlW0IYw5FL6ukWr/cINSMy+3Wh14Dg20oz6zOO2l3EUZdLqjvih1QM+tVgfqqNV&#10;8Fxt083XzW6K5/rtvXpdHbY0vyh1fTU9PoAIOIW/MvzqszqU7LR3RzJe9ArSJFlylcEdCOZpliUg&#10;9grie5BlIf/7lz8AAAD//wMAUEsBAi0AFAAGAAgAAAAhALaDOJL+AAAA4QEAABMAAAAAAAAAAAAA&#10;AAAAAAAAAFtDb250ZW50X1R5cGVzXS54bWxQSwECLQAUAAYACAAAACEAOP0h/9YAAACUAQAACwAA&#10;AAAAAAAAAAAAAAAvAQAAX3JlbHMvLnJlbHNQSwECLQAUAAYACAAAACEAiRuJGT8CAABrBAAADgAA&#10;AAAAAAAAAAAAAAAuAgAAZHJzL2Uyb0RvYy54bWxQSwECLQAUAAYACAAAACEABxY1Vd0AAAAHAQAA&#10;DwAAAAAAAAAAAAAAAACZBAAAZHJzL2Rvd25yZXYueG1sUEsFBgAAAAAEAAQA8wAAAKMFAAAAAA==&#10;">
                <v:stroke endarrow="block"/>
              </v:shape>
            </w:pict>
          </mc:Fallback>
        </mc:AlternateContent>
      </w:r>
    </w:p>
    <w:p w:rsidR="00EA4349" w:rsidRDefault="00EA4349" w:rsidP="009C338B">
      <w:pPr>
        <w:pStyle w:val="a3"/>
        <w:spacing w:after="225" w:line="360" w:lineRule="auto"/>
        <w:ind w:left="1440"/>
        <w:jc w:val="both"/>
        <w:textAlignment w:val="baseline"/>
        <w:rPr>
          <w:rFonts w:ascii="Arial Narrow" w:eastAsia="굴림" w:hAnsi="Arial Narrow" w:cs="Arial"/>
          <w:color w:val="4A4A4A"/>
          <w:sz w:val="21"/>
          <w:szCs w:val="21"/>
        </w:rPr>
      </w:pPr>
    </w:p>
    <w:p w:rsidR="00EA4349" w:rsidRDefault="00EA4349" w:rsidP="009C338B">
      <w:pPr>
        <w:pStyle w:val="a3"/>
        <w:spacing w:after="225" w:line="360" w:lineRule="auto"/>
        <w:ind w:left="1440"/>
        <w:jc w:val="both"/>
        <w:textAlignment w:val="baseline"/>
        <w:rPr>
          <w:rFonts w:ascii="Arial Narrow" w:eastAsia="굴림" w:hAnsi="Arial Narrow" w:cs="Arial"/>
          <w:color w:val="4A4A4A"/>
          <w:sz w:val="21"/>
          <w:szCs w:val="21"/>
        </w:rPr>
      </w:pPr>
    </w:p>
    <w:p w:rsidR="00CE06C7" w:rsidRPr="005E7289" w:rsidRDefault="00CE06C7" w:rsidP="009C338B">
      <w:pPr>
        <w:pStyle w:val="a3"/>
        <w:spacing w:after="225" w:line="360" w:lineRule="auto"/>
        <w:ind w:left="1440"/>
        <w:jc w:val="both"/>
        <w:textAlignment w:val="baseline"/>
        <w:rPr>
          <w:rFonts w:ascii="Arial Narrow" w:eastAsia="굴림" w:hAnsi="Arial Narrow" w:cs="Arial"/>
          <w:color w:val="4A4A4A"/>
          <w:sz w:val="21"/>
          <w:szCs w:val="21"/>
        </w:rPr>
      </w:pPr>
    </w:p>
    <w:p w:rsidR="00EA4349" w:rsidRDefault="00CE06C7" w:rsidP="009C338B">
      <w:pPr>
        <w:pStyle w:val="a3"/>
        <w:numPr>
          <w:ilvl w:val="1"/>
          <w:numId w:val="8"/>
        </w:numPr>
        <w:spacing w:line="360" w:lineRule="auto"/>
        <w:ind w:left="990" w:hanging="270"/>
        <w:rPr>
          <w:rFonts w:ascii="Arial Narrow" w:hAnsi="Arial Narrow"/>
          <w:sz w:val="24"/>
          <w:szCs w:val="24"/>
        </w:rPr>
      </w:pPr>
      <w:r w:rsidRPr="00CE06C7">
        <w:rPr>
          <w:rFonts w:ascii="Arial Narrow" w:hAnsi="Arial Narrow"/>
          <w:sz w:val="24"/>
          <w:szCs w:val="24"/>
        </w:rPr>
        <w:t>Corruption Case</w:t>
      </w:r>
    </w:p>
    <w:p w:rsidR="00EA4349" w:rsidRPr="00281DD5" w:rsidRDefault="007531A1" w:rsidP="009C338B">
      <w:pPr>
        <w:spacing w:after="225" w:line="360" w:lineRule="auto"/>
        <w:jc w:val="both"/>
        <w:textAlignment w:val="baseline"/>
        <w:rPr>
          <w:rFonts w:ascii="Arial Narrow" w:eastAsia="굴림" w:hAnsi="Arial Narrow" w:cs="Arial"/>
          <w:color w:val="4A4A4A"/>
          <w:sz w:val="21"/>
          <w:szCs w:val="21"/>
        </w:rPr>
      </w:pPr>
      <w:r>
        <w:rPr>
          <w:rFonts w:ascii="Arial Narrow" w:eastAsiaTheme="minorHAnsi" w:hAnsi="Arial Narrow"/>
          <w:noProof/>
          <w:lang w:eastAsia="ko-KR"/>
        </w:rPr>
        <mc:AlternateContent>
          <mc:Choice Requires="wps">
            <w:drawing>
              <wp:anchor distT="0" distB="0" distL="114300" distR="114300" simplePos="0" relativeHeight="251685888" behindDoc="0" locked="0" layoutInCell="1" allowOverlap="1">
                <wp:simplePos x="0" y="0"/>
                <wp:positionH relativeFrom="column">
                  <wp:posOffset>4801235</wp:posOffset>
                </wp:positionH>
                <wp:positionV relativeFrom="paragraph">
                  <wp:posOffset>227965</wp:posOffset>
                </wp:positionV>
                <wp:extent cx="0" cy="287020"/>
                <wp:effectExtent l="53340" t="10160" r="60960" b="17145"/>
                <wp:wrapNone/>
                <wp:docPr id="28"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 o:spid="_x0000_s1026" type="#_x0000_t32" style="position:absolute;left:0;text-align:left;margin-left:378.05pt;margin-top:17.95pt;width:0;height:22.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lJbMwIAAF4EAAAOAAAAZHJzL2Uyb0RvYy54bWysVMuO2yAU3VfqPyD2iR/N04ozGtlJN9M2&#10;0kw/gACOUTEgIHGiqv/eC07SmXZTVc2CXOA+zj334NXDuZPoxK0TWpU4G6cYcUU1E+pQ4q8v29EC&#10;I+eJYkRqxUt84Q4/rN+/W/Wm4LlutWTcIkiiXNGbErfemyJJHG15R9xYG67gstG2Ix629pAwS3rI&#10;3skkT9NZ0mvLjNWUOwen9XCJ1zF/03DqvzSN4x7JEgM2H1cb131Yk/WKFAdLTCvoFQb5BxQdEQqK&#10;3lPVxBN0tOKPVJ2gVjvd+DHVXaKbRlAee4BusvS3bp5bYnjsBchx5k6T+39p6efTziLBSpzDpBTp&#10;YEaPR69jaZTPA0G9cQX4VWpnQ4v0rJ7Nk6bfHFK6aok68Oj9cjEQnIWI5E1I2DgDZfb9J83Ah0CB&#10;yNa5sV1ICTygcxzK5T4UfvaIDocUTvPFPM3jvBJS3OKMdf4j1x0KRomdt0QcWl9ppWDy2maxCjk9&#10;OR9QkeIWEIoqvRVSRgFIhfoSL6f5NAY4LQULl8HN2cO+khadSJBQ/MUW4ea1m9VHxWKylhO2udqe&#10;CAk28pEbbwWwJTkO1TrOMJIcXk2wBnhShYrQOQC+WoOKvi/T5WaxWUxGk3y2GU3Suh49bqvJaLbN&#10;5tP6Q11VdfYjgM8mRSsY4yrgvyk6m/ydYq5va9DiXdN3opK32SOjAPb2H0HH0YdpD7rZa3bZ2dBd&#10;UAGIODpfH1x4Ja/30evXZ2H9EwAA//8DAFBLAwQUAAYACAAAACEAQHzAZuAAAAAJAQAADwAAAGRy&#10;cy9kb3ducmV2LnhtbEyPwU7DMAyG70i8Q2QkbiwtaGUrdSdgQvQC0jaEOGaNaSoap2qyrePpCeLA&#10;jrY//f7+YjHaTuxp8K1jhHSSgCCunW65QXjbPF3NQPigWKvOMSEcycOiPD8rVK7dgVe0X4dGxBD2&#10;uUIwIfS5lL42ZJWfuJ443j7dYFWI49BIPahDDLedvE6STFrVcvxgVE+Phuqv9c4ihOXH0WTv9cO8&#10;fd08v2Ttd1VVS8TLi/H+DkSgMfzD8Ksf1aGMTlu3Y+1Fh3A7zdKIItxM5yAi8LfYIszSFGRZyNMG&#10;5Q8AAAD//wMAUEsBAi0AFAAGAAgAAAAhALaDOJL+AAAA4QEAABMAAAAAAAAAAAAAAAAAAAAAAFtD&#10;b250ZW50X1R5cGVzXS54bWxQSwECLQAUAAYACAAAACEAOP0h/9YAAACUAQAACwAAAAAAAAAAAAAA&#10;AAAvAQAAX3JlbHMvLnJlbHNQSwECLQAUAAYACAAAACEA0opSWzMCAABeBAAADgAAAAAAAAAAAAAA&#10;AAAuAgAAZHJzL2Uyb0RvYy54bWxQSwECLQAUAAYACAAAACEAQHzAZuAAAAAJAQAADwAAAAAAAAAA&#10;AAAAAACNBAAAZHJzL2Rvd25yZXYueG1sUEsFBgAAAAAEAAQA8wAAAJoFAAAAAA==&#10;">
                <v:stroke endarrow="block"/>
              </v:shape>
            </w:pict>
          </mc:Fallback>
        </mc:AlternateContent>
      </w:r>
      <w:r>
        <w:rPr>
          <w:rFonts w:ascii="Arial Narrow" w:eastAsiaTheme="minorHAnsi" w:hAnsi="Arial Narrow"/>
          <w:noProof/>
          <w:lang w:eastAsia="ko-KR"/>
        </w:rPr>
        <mc:AlternateContent>
          <mc:Choice Requires="wps">
            <w:drawing>
              <wp:anchor distT="0" distB="0" distL="114300" distR="114300" simplePos="0" relativeHeight="251684864" behindDoc="0" locked="0" layoutInCell="1" allowOverlap="1">
                <wp:simplePos x="0" y="0"/>
                <wp:positionH relativeFrom="column">
                  <wp:posOffset>4563745</wp:posOffset>
                </wp:positionH>
                <wp:positionV relativeFrom="paragraph">
                  <wp:posOffset>227965</wp:posOffset>
                </wp:positionV>
                <wp:extent cx="237490" cy="0"/>
                <wp:effectExtent l="6350" t="10160" r="13335" b="8890"/>
                <wp:wrapNone/>
                <wp:docPr id="27"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 o:spid="_x0000_s1026" type="#_x0000_t32" style="position:absolute;left:0;text-align:left;margin-left:359.35pt;margin-top:17.95pt;width:18.7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KtsIA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PmIk&#10;SQ87ej44FUqjdO4HNGibQ1wpd8a3SE/yVb8o+t0iqcqWyIaH6LezhuTEZ0TvUvzFaiizHz4rBjEE&#10;CoRpnWrTe0iYAzqFpZxvS+Enhyh8TB8esyWsjo6uiORjnjbWfeKqR94osHWGiKZ1pZISNq9MEqqQ&#10;44t1nhXJxwRfVKqt6LoggE6iocDLWToLCVZ1gnmnD7Om2ZedQUfiJRR+oUXw3IcZdZAsgLWcsM3V&#10;dkR0FxuKd9LjQV9A52pdNPJjGS83i80im2TpfDPJ4qqaPG/LbDLfJo+z6qEqyyr56aklWd4Kxrj0&#10;7Ea9Jtnf6eH6ci5Kuyn2NoboPXqYF5Ad/wPpsFi/y4sq9oqdd2ZcOEg0BF+fk38D93ew7x/9+hcA&#10;AAD//wMAUEsDBBQABgAIAAAAIQAa/74b3gAAAAkBAAAPAAAAZHJzL2Rvd25yZXYueG1sTI/BTsMw&#10;DIbvSHuHyJN2QSztUNetNJ2mSRw4sk3i6jWmLTRO1aRr2dMTxAGOtj/9/v58N5lWXKl3jWUF8TIC&#10;QVxa3XCl4Hx6ftiAcB5ZY2uZFHyRg10xu8sx03bkV7oefSVCCLsMFdTed5mUrqzJoFvajjjc3m1v&#10;0Iexr6TucQzhppWrKFpLgw2HDzV2dKip/DwORgG5IYmj/dZU55fbeP+2un2M3UmpxXzaP4HwNPk/&#10;GH70gzoUweliB9ZOtArSeJMGVMFjsgURgDRZxyAuvwtZ5PJ/g+IbAAD//wMAUEsBAi0AFAAGAAgA&#10;AAAhALaDOJL+AAAA4QEAABMAAAAAAAAAAAAAAAAAAAAAAFtDb250ZW50X1R5cGVzXS54bWxQSwEC&#10;LQAUAAYACAAAACEAOP0h/9YAAACUAQAACwAAAAAAAAAAAAAAAAAvAQAAX3JlbHMvLnJlbHNQSwEC&#10;LQAUAAYACAAAACEAGcyrbCACAAA8BAAADgAAAAAAAAAAAAAAAAAuAgAAZHJzL2Uyb0RvYy54bWxQ&#10;SwECLQAUAAYACAAAACEAGv++G94AAAAJAQAADwAAAAAAAAAAAAAAAAB6BAAAZHJzL2Rvd25yZXYu&#10;eG1sUEsFBgAAAAAEAAQA8wAAAIUFAAAAAA==&#10;"/>
            </w:pict>
          </mc:Fallback>
        </mc:AlternateContent>
      </w:r>
      <w:r>
        <w:rPr>
          <w:rFonts w:ascii="Arial Narrow" w:eastAsiaTheme="minorHAnsi" w:hAnsi="Arial Narrow"/>
          <w:noProof/>
          <w:lang w:eastAsia="ko-KR"/>
        </w:rPr>
        <mc:AlternateContent>
          <mc:Choice Requires="wps">
            <w:drawing>
              <wp:anchor distT="0" distB="0" distL="114300" distR="114300" simplePos="0" relativeHeight="251666432" behindDoc="0" locked="0" layoutInCell="1" allowOverlap="1">
                <wp:simplePos x="0" y="0"/>
                <wp:positionH relativeFrom="column">
                  <wp:posOffset>3719195</wp:posOffset>
                </wp:positionH>
                <wp:positionV relativeFrom="paragraph">
                  <wp:posOffset>60960</wp:posOffset>
                </wp:positionV>
                <wp:extent cx="826770" cy="454025"/>
                <wp:effectExtent l="19050" t="24130" r="40005" b="45720"/>
                <wp:wrapNone/>
                <wp:docPr id="2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770" cy="45402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A86320" w:rsidRPr="00281DD5" w:rsidRDefault="00A86320" w:rsidP="00EA4349">
                            <w:pPr>
                              <w:rPr>
                                <w:sz w:val="18"/>
                                <w:szCs w:val="18"/>
                              </w:rPr>
                            </w:pPr>
                            <w:r w:rsidRPr="00281DD5">
                              <w:rPr>
                                <w:sz w:val="18"/>
                                <w:szCs w:val="18"/>
                              </w:rPr>
                              <w:t>Prosecution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4" type="#_x0000_t202" style="position:absolute;left:0;text-align:left;margin-left:292.85pt;margin-top:4.8pt;width:65.1pt;height:3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neYnAIAAJ8FAAAOAAAAZHJzL2Uyb0RvYy54bWysVE1v3CAQvVfqf0DcG3u931a8UZo0VaX0&#10;Q0qqnmcBr1ExUGDXTn99B7zZOo16aFQfLBjgzcybN3N+0beKHITz0uiKTs5ySoRmhku9q+jX+5s3&#10;K0p8AM1BGS0q+iA8vdi8fnXe2VIUpjGKC0cQRPuysxVtQrBllnnWiBb8mbFC42FtXAsBt26XcQcd&#10;orcqK/J8kXXGcesME96j9Xo4pJuEX9eChc917UUgqqIYW0h/l/7b+M8251DuHNhGsmMY8IIoWpAa&#10;nZ6griEA2Tv5DKqVzBlv6nDGTJuZupZMpBwwm0n+RzZ3DViRckFyvD3R5P8fLPt0+OKI5BUtFpRo&#10;aLFG96IP5K3pySrS01lf4q07i/dCj2Ysc0rV21vDvnuizVUDeicunTNdI4BjeJP4Mhs9HXB8BNl2&#10;Hw1HN7APJgH1tWsjd8gGQXQs08OpNDEUhsZVsVgu8YTh0Ww+y4t58gDl42PrfHgvTEvioqIOK5/A&#10;4XDrQwwGyscr0Zc3SvIbqVTaRLWJK+XIAVAnwJjQYZqeq32L0Q72SR6/QTJoR2EN9mRC/CTaCJO8&#10;PfGgNOkqOl0hRIJ9cnh6N8CpMPA7dr2ev9RzKwM2mJItcjiKP9bpneZJ/gGkGtaYhNKREZFaB5lL&#10;ddkjxF3DO8Jl5LZYTdfY1lxiH01X+SJfLykBtcMBwIKjxJnwTYYmqTcW8h8ojmn+jWEoQdkGBpJO&#10;F5/xbh6jTVUYJZLkGBU4aDH02z4J/6TyreEPqE8MP4kQpxouGuN+UtLhhKio/7EHJyhRHzRqfD2Z&#10;zeJISZvZfFngxo1PtuMT0AyhKhqQqrS8CsMY2lsndw16GqquzSX2RS2TZmMDDVEduwmnQErrOLHi&#10;mBnv063fc3XzCwAA//8DAFBLAwQUAAYACAAAACEAi2bGsuEAAAAIAQAADwAAAGRycy9kb3ducmV2&#10;LnhtbEyPMU/DMBSEdyT+g/WQWFDrBJQ2DXmpEAIWykBTBKMTP+K0sR3FbpP+e8wE4+lOd9/l60l3&#10;7ESDa61BiOcRMDK1la1pEHbl8ywF5rwwUnTWEMKZHKyLy4tcZNKO5p1OW9+wUGJcJhCU933GuasV&#10;aeHmticTvG87aOGDHBouBzGGct3x2yhacC1aExaU6OlRUX3YHjVC+aLGzaH6eHt9utvfNMnn/iy/&#10;SsTrq+nhHpinyf+F4Rc/oEMRmCp7NNKxDiFJk2WIIqwWwIK/jJMVsAohjWPgRc7/Hyh+AAAA//8D&#10;AFBLAQItABQABgAIAAAAIQC2gziS/gAAAOEBAAATAAAAAAAAAAAAAAAAAAAAAABbQ29udGVudF9U&#10;eXBlc10ueG1sUEsBAi0AFAAGAAgAAAAhADj9If/WAAAAlAEAAAsAAAAAAAAAAAAAAAAALwEAAF9y&#10;ZWxzLy5yZWxzUEsBAi0AFAAGAAgAAAAhAGY6d5icAgAAnwUAAA4AAAAAAAAAAAAAAAAALgIAAGRy&#10;cy9lMm9Eb2MueG1sUEsBAi0AFAAGAAgAAAAhAItmxrLhAAAACAEAAA8AAAAAAAAAAAAAAAAA9gQA&#10;AGRycy9kb3ducmV2LnhtbFBLBQYAAAAABAAEAPMAAAAEBgAAAAA=&#10;" fillcolor="#9bbb59 [3206]" strokecolor="#f2f2f2 [3041]" strokeweight="3pt">
                <v:shadow on="t" color="#4e6128 [1606]" opacity=".5" offset="1pt"/>
                <v:textbox>
                  <w:txbxContent>
                    <w:p w:rsidR="00A86320" w:rsidRPr="00281DD5" w:rsidRDefault="00A86320" w:rsidP="00EA4349">
                      <w:pPr>
                        <w:rPr>
                          <w:sz w:val="18"/>
                          <w:szCs w:val="18"/>
                        </w:rPr>
                      </w:pPr>
                      <w:r w:rsidRPr="00281DD5">
                        <w:rPr>
                          <w:sz w:val="18"/>
                          <w:szCs w:val="18"/>
                        </w:rPr>
                        <w:t>Prosecution</w:t>
                      </w:r>
                    </w:p>
                  </w:txbxContent>
                </v:textbox>
              </v:shape>
            </w:pict>
          </mc:Fallback>
        </mc:AlternateContent>
      </w:r>
      <w:r>
        <w:rPr>
          <w:rFonts w:ascii="Arial Narrow" w:eastAsiaTheme="minorHAnsi" w:hAnsi="Arial Narrow"/>
          <w:noProof/>
          <w:lang w:eastAsia="ko-KR"/>
        </w:rPr>
        <mc:AlternateContent>
          <mc:Choice Requires="wps">
            <w:drawing>
              <wp:anchor distT="0" distB="0" distL="114300" distR="114300" simplePos="0" relativeHeight="251663360" behindDoc="0" locked="0" layoutInCell="1" allowOverlap="1">
                <wp:simplePos x="0" y="0"/>
                <wp:positionH relativeFrom="column">
                  <wp:posOffset>1735455</wp:posOffset>
                </wp:positionH>
                <wp:positionV relativeFrom="paragraph">
                  <wp:posOffset>60960</wp:posOffset>
                </wp:positionV>
                <wp:extent cx="803910" cy="454025"/>
                <wp:effectExtent l="26035" t="24130" r="36830" b="45720"/>
                <wp:wrapNone/>
                <wp:docPr id="2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910" cy="454025"/>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A86320" w:rsidRPr="00B94151" w:rsidRDefault="00A86320" w:rsidP="00EA4349">
                            <w:pPr>
                              <w:rPr>
                                <w:sz w:val="16"/>
                                <w:szCs w:val="16"/>
                              </w:rPr>
                            </w:pPr>
                            <w:r w:rsidRPr="00B94151">
                              <w:rPr>
                                <w:sz w:val="16"/>
                                <w:szCs w:val="16"/>
                              </w:rPr>
                              <w:t>Pre Investigation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5" type="#_x0000_t202" style="position:absolute;left:0;text-align:left;margin-left:136.65pt;margin-top:4.8pt;width:63.3pt;height:3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OLznQIAAJ8FAAAOAAAAZHJzL2Uyb0RvYy54bWysVE1vGyEQvVfqf0Dcm11/JfbK6yh1mqpS&#10;+iElVc9jYL2oLFDA3k1+fQdIHKdRD426hxUM8GbmzZtZng+dInvhvDS6pqOTkhKhmeFSb2v6/fbq&#10;3ZwSH0BzUEaLmt4JT89Xb98se1uJsWmN4sIRBNG+6m1N2xBsVRSetaIDf2Ks0HjYGNdBwK3bFtxB&#10;j+idKsZleVr0xnHrDBPeo/UyH9JVwm8awcLXpvEiEFVTjC2kv0v/TfwXqyVUWwe2lewhDHhFFB1I&#10;jU4PUJcQgOycfAHVSeaMN004YaYrTNNIJlIOmM2o/CObmxasSLkgOd4eaPL/D5Z92X9zRPKajmeU&#10;aOiwRrdiCOS9Gcgs0tNbX+GtG4v3woBmLHNK1dtrw356os26Bb0VF86ZvhXAMbxRfFkcPc04PoJs&#10;+s+GoxvYBZOAhsZ1kTtkgyA6lunuUJoYCkPjvJwsRnjC8Gg6m5YYbfQA1eNj63z4KExH4qKmDiuf&#10;wGF/7UO++ngl+vJGSX4llUqbqDaxVo7sAXUCjAkdZum52nUYbbaPyvhlyaAdhZXtyYShJNFGmBTY&#10;Mw9Kk76mkzlCJNhnh4d3GU6FzO+x68XstZ47GbDBlOwih0/xxzp90ByJgSqAVHmNSSgdTSK1DjIX&#10;N2aHEDct7wmXkdvxfLLAtuYS+2gyL0/LxRkloLY4AFhwlDgTfsjQJvXGQv4DxTHNvzEMFSjbQibp&#10;cPEF74doUxWOEklyjArMWgzDZkjCXzyqfGP4HeoTw08ixKmGi9a4e0p6nBA19b924AQl6pNGjS9G&#10;02kcKWkznZ2NceOOTzbHJ6AZQtU0IFVpuQ55DO2sk9sWPeWqa3OBfdHIpNnYQDmqh27CKZDSephY&#10;ccwc79Otp7m6+g0AAP//AwBQSwMEFAAGAAgAAAAhAKDpzz/eAAAACAEAAA8AAABkcnMvZG93bnJl&#10;di54bWxMjzFPwzAUhHck/oP1kNiokwaVJuSlKiAWxFAKA6MTvyYR8XNku23y7zETHU93uvuu3Exm&#10;ECdyvreMkC4SEMSN1T23CF+fr3drED4o1mqwTAgzedhU11elKrQ98wed9qEVsYR9oRC6EMZCSt90&#10;ZJRf2JE4egfrjApRulZqp86x3AxymSQraVTPcaFTIz131PzsjwZBjwcz3tffu6f57cU18/bd0c4j&#10;3t5M20cQgabwH4Y//IgOVWSq7ZG1FwPC8iHLYhQhX4GIfpbnOYgaYZ2mIKtSXh6ofgEAAP//AwBQ&#10;SwECLQAUAAYACAAAACEAtoM4kv4AAADhAQAAEwAAAAAAAAAAAAAAAAAAAAAAW0NvbnRlbnRfVHlw&#10;ZXNdLnhtbFBLAQItABQABgAIAAAAIQA4/SH/1gAAAJQBAAALAAAAAAAAAAAAAAAAAC8BAABfcmVs&#10;cy8ucmVsc1BLAQItABQABgAIAAAAIQD6POLznQIAAJ8FAAAOAAAAAAAAAAAAAAAAAC4CAABkcnMv&#10;ZTJvRG9jLnhtbFBLAQItABQABgAIAAAAIQCg6c8/3gAAAAgBAAAPAAAAAAAAAAAAAAAAAPcEAABk&#10;cnMvZG93bnJldi54bWxQSwUGAAAAAAQABADzAAAAAgYAAAAA&#10;" fillcolor="#4bacc6 [3208]" strokecolor="#f2f2f2 [3041]" strokeweight="3pt">
                <v:shadow on="t" color="#205867 [1608]" opacity=".5" offset="1pt"/>
                <v:textbox>
                  <w:txbxContent>
                    <w:p w:rsidR="00A86320" w:rsidRPr="00B94151" w:rsidRDefault="00A86320" w:rsidP="00EA4349">
                      <w:pPr>
                        <w:rPr>
                          <w:sz w:val="16"/>
                          <w:szCs w:val="16"/>
                        </w:rPr>
                      </w:pPr>
                      <w:r w:rsidRPr="00B94151">
                        <w:rPr>
                          <w:sz w:val="16"/>
                          <w:szCs w:val="16"/>
                        </w:rPr>
                        <w:t>Pre Investigation</w:t>
                      </w:r>
                    </w:p>
                  </w:txbxContent>
                </v:textbox>
              </v:shape>
            </w:pict>
          </mc:Fallback>
        </mc:AlternateContent>
      </w:r>
      <w:r>
        <w:rPr>
          <w:rFonts w:ascii="Arial Narrow" w:eastAsia="굴림" w:hAnsi="Arial Narrow" w:cs="Arial"/>
          <w:noProof/>
          <w:color w:val="4A4A4A"/>
          <w:sz w:val="21"/>
          <w:szCs w:val="21"/>
          <w:lang w:eastAsia="ko-KR"/>
        </w:rPr>
        <mc:AlternateContent>
          <mc:Choice Requires="wps">
            <w:drawing>
              <wp:anchor distT="0" distB="0" distL="114300" distR="114300" simplePos="0" relativeHeight="251660288" behindDoc="0" locked="0" layoutInCell="1" allowOverlap="1">
                <wp:simplePos x="0" y="0"/>
                <wp:positionH relativeFrom="column">
                  <wp:posOffset>641985</wp:posOffset>
                </wp:positionH>
                <wp:positionV relativeFrom="paragraph">
                  <wp:posOffset>57785</wp:posOffset>
                </wp:positionV>
                <wp:extent cx="908050" cy="457200"/>
                <wp:effectExtent l="27940" t="20955" r="35560" b="4572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0" cy="45720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A86320" w:rsidRPr="00247DCA" w:rsidRDefault="00A86320" w:rsidP="00EA4349">
                            <w:pPr>
                              <w:spacing w:after="0" w:line="240" w:lineRule="auto"/>
                              <w:jc w:val="both"/>
                              <w:rPr>
                                <w:sz w:val="20"/>
                                <w:szCs w:val="20"/>
                              </w:rPr>
                            </w:pPr>
                            <w:r w:rsidRPr="00247DCA">
                              <w:rPr>
                                <w:sz w:val="20"/>
                                <w:szCs w:val="20"/>
                              </w:rPr>
                              <w:t xml:space="preserve">KPK/CEC </w:t>
                            </w:r>
                          </w:p>
                          <w:p w:rsidR="00A86320" w:rsidRPr="00751149" w:rsidRDefault="00A86320" w:rsidP="00EA4349">
                            <w:pPr>
                              <w:spacing w:after="0" w:line="240" w:lineRule="auto"/>
                              <w:jc w:val="both"/>
                              <w:rPr>
                                <w:sz w:val="18"/>
                                <w:szCs w:val="18"/>
                              </w:rPr>
                            </w:pPr>
                            <w:r w:rsidRPr="00751149">
                              <w:rPr>
                                <w:sz w:val="18"/>
                                <w:szCs w:val="18"/>
                              </w:rPr>
                              <w:t>(Law 30/2002)</w:t>
                            </w:r>
                          </w:p>
                          <w:p w:rsidR="00A86320" w:rsidRDefault="00A86320" w:rsidP="00EA43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6" type="#_x0000_t202" style="position:absolute;left:0;text-align:left;margin-left:50.55pt;margin-top:4.55pt;width:71.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5dpngIAAKAFAAAOAAAAZHJzL2Uyb0RvYy54bWysVE1v2zAMvQ/YfxB0X+2kaZsYdYquXYcB&#10;3QfQDjszkhwLkyVNUuJ0v34U3aTuhh1WzAdDFKVH8vGJ5xe7zrCtClE7W/PJUcmZssJJbdc1/3p/&#10;82bOWUxgJRhnVc0fVOQXy9evzntfqalrnZEqMASxsep9zduUfFUUUbSqg3jkvLLobFzoIKEZ1oUM&#10;0CN6Z4ppWZ4WvQvSBydUjLh7PTj5kvCbRon0uWmiSszUHHNL9A/0X+V/sTyHah3At1o8pgEvyKID&#10;bTHoAeoaErBN0H9AdVoEF12TjoTrCtc0WiiqAauZlL9Vc9eCV1QLkhP9gab4/2DFp+2XwLSs+XTG&#10;mYUOe3Svdom9dTs2zfT0PlZ46s7jubTDbWwzlRr9rRPfI7PuqgW7VpchuL5VIDG9Sb5ZjK4OODGD&#10;rPqPTmIY2CRHQLsmdJk7ZIMhOrbp4dCanIrAzUU5L0/QI9A1OznD1lMEqPaXfYjpvXIdy4uaB+w8&#10;gcP2NqacDFT7IzlWdEbLG20MGVlt6soEtgXUCQihbJrSdbPpMNthf1Lmb5AM7qOwhv19KiTaDEPR&#10;nkUwlvU1P54jBME+cx7uDXAmDfyOQy9OXhq50wkfmNFdzeej/HOf3llJ8k+gzbBGkozNjCh6Osgc&#10;9WWDEHet7JnUmdvp/HiBz1pqfEfH8/K0XJxxBmaNA0CkwFlw6ZtOLak3N/IfKM5l/o1hqMD4FgaS&#10;Dgcx5QN/xLvbZ0vWqBCSY1bgoMW0W+1I+BMKmLW6cvIBBYr5kwpxrOGideEnZz2OiJrHHxsIijPz&#10;waLIF5PZLM8UMkiUWPvYsxp7wAqEqnlCrmh5lYY5tPFBr1uMNLTdukt8GI0m0T5lhdVkA8cA1fU4&#10;svKcGdt06mmwLn8BAAD//wMAUEsDBBQABgAIAAAAIQCAz/2n3gAAAAgBAAAPAAAAZHJzL2Rvd25y&#10;ZXYueG1sTE9NT8MwDL0j8R8iI3FBW9pqglGaTgjEx2HAGFy4pY3XVkucqsm68u8xJzjZz+/5+blY&#10;Tc6KEYfQeVKQzhMQSLU3HTUKPj8eZksQIWoy2npCBd8YYFWenhQ6N/5I7zhuYyPYhEKuFbQx9rmU&#10;oW7R6TD3PRJzOz84HRkOjTSDPrK5szJLkkvpdEd8odU93rVY77cHxzGeXr+6+/V+s6suRttkz1eP&#10;L2+VUudn0+0NiIhT/BPDb3zegZIzVf5AJgjLOElTliq45sJ8tlhwUylY8lyWhfz/QPkDAAD//wMA&#10;UEsBAi0AFAAGAAgAAAAhALaDOJL+AAAA4QEAABMAAAAAAAAAAAAAAAAAAAAAAFtDb250ZW50X1R5&#10;cGVzXS54bWxQSwECLQAUAAYACAAAACEAOP0h/9YAAACUAQAACwAAAAAAAAAAAAAAAAAvAQAAX3Jl&#10;bHMvLnJlbHNQSwECLQAUAAYACAAAACEAbhuXaZ4CAACgBQAADgAAAAAAAAAAAAAAAAAuAgAAZHJz&#10;L2Uyb0RvYy54bWxQSwECLQAUAAYACAAAACEAgM/9p94AAAAIAQAADwAAAAAAAAAAAAAAAAD4BAAA&#10;ZHJzL2Rvd25yZXYueG1sUEsFBgAAAAAEAAQA8wAAAAMGAAAAAA==&#10;" fillcolor="#c0504d [3205]" strokecolor="#f2f2f2 [3041]" strokeweight="3pt">
                <v:shadow on="t" color="#622423 [1605]" opacity=".5" offset="1pt"/>
                <v:textbox>
                  <w:txbxContent>
                    <w:p w:rsidR="00A86320" w:rsidRPr="00247DCA" w:rsidRDefault="00A86320" w:rsidP="00EA4349">
                      <w:pPr>
                        <w:spacing w:after="0" w:line="240" w:lineRule="auto"/>
                        <w:jc w:val="both"/>
                        <w:rPr>
                          <w:sz w:val="20"/>
                          <w:szCs w:val="20"/>
                        </w:rPr>
                      </w:pPr>
                      <w:r w:rsidRPr="00247DCA">
                        <w:rPr>
                          <w:sz w:val="20"/>
                          <w:szCs w:val="20"/>
                        </w:rPr>
                        <w:t xml:space="preserve">KPK/CEC </w:t>
                      </w:r>
                    </w:p>
                    <w:p w:rsidR="00A86320" w:rsidRPr="00751149" w:rsidRDefault="00A86320" w:rsidP="00EA4349">
                      <w:pPr>
                        <w:spacing w:after="0" w:line="240" w:lineRule="auto"/>
                        <w:jc w:val="both"/>
                        <w:rPr>
                          <w:sz w:val="18"/>
                          <w:szCs w:val="18"/>
                        </w:rPr>
                      </w:pPr>
                      <w:r w:rsidRPr="00751149">
                        <w:rPr>
                          <w:sz w:val="18"/>
                          <w:szCs w:val="18"/>
                        </w:rPr>
                        <w:t>(Law 30/2002)</w:t>
                      </w:r>
                    </w:p>
                    <w:p w:rsidR="00A86320" w:rsidRDefault="00A86320" w:rsidP="00EA4349"/>
                  </w:txbxContent>
                </v:textbox>
              </v:shape>
            </w:pict>
          </mc:Fallback>
        </mc:AlternateContent>
      </w:r>
      <w:r>
        <w:rPr>
          <w:rFonts w:ascii="Arial Narrow" w:eastAsiaTheme="minorHAnsi" w:hAnsi="Arial Narrow"/>
          <w:noProof/>
          <w:lang w:eastAsia="ko-KR"/>
        </w:rPr>
        <mc:AlternateContent>
          <mc:Choice Requires="wps">
            <w:drawing>
              <wp:anchor distT="0" distB="0" distL="114300" distR="114300" simplePos="0" relativeHeight="251673600" behindDoc="0" locked="0" layoutInCell="1" allowOverlap="1">
                <wp:simplePos x="0" y="0"/>
                <wp:positionH relativeFrom="column">
                  <wp:posOffset>1576705</wp:posOffset>
                </wp:positionH>
                <wp:positionV relativeFrom="paragraph">
                  <wp:posOffset>271780</wp:posOffset>
                </wp:positionV>
                <wp:extent cx="158750" cy="0"/>
                <wp:effectExtent l="10160" t="53975" r="21590" b="60325"/>
                <wp:wrapNone/>
                <wp:docPr id="23"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left:0;text-align:left;margin-left:124.15pt;margin-top:21.4pt;width:12.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ZTgNQIAAF4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5A4j&#10;RXqY0ePe65gaZdPQoMG4AuwqtbWhRHpUL+ZJ028OKV11RLU8Wr+eDDhnwSN55xIuzkCa3fBZM7Ah&#10;kCB269jYPoSEPqBjHMrpNhR+9IjCx2w6v5/C6OhVlZDi6mes85+47lEQSuy8JaLtfKWVgslrm8Us&#10;5PDkfEBFiqtDSKr0RkgZCSAVGkq8mE6m0cFpKVhQBjNn210lLTqQQKH4xBJB89bM6r1iMVjHCVtf&#10;ZE+EBBn52BtvBXRLchyy9ZxhJDlsTZDO8KQKGaFyAHyRziz6vkgX6/l6no/yyWw9ytO6Hj1uqnw0&#10;22T30/qurqo6+xHAZ3nRCca4CvivjM7yv2PMZbfOXLxx+tao5H302FEAe31H0HH0Ydpn3uw0O21t&#10;qC6wAEgcjS8LF7bk7T1a/fotrH4CAAD//wMAUEsDBBQABgAIAAAAIQAdZKgZ3wAAAAkBAAAPAAAA&#10;ZHJzL2Rvd25yZXYueG1sTI9NS8NAEIbvgv9hGcGb3ZiWWGM2RS1iLgptRTxus2M2mJ0N2W2b+usd&#10;8WCP887D+1EsRteJPQ6h9aTgepKAQKq9aalR8LZ5upqDCFGT0Z0nVHDEAIvy/KzQufEHWuF+HRvB&#10;JhRyrcDG2OdShtqi02HieyT+ffrB6cjn0Egz6AObu06mSZJJp1viBKt7fLRYf613TkFcfhxt9l4/&#10;3Lavm+eXrP2uqmqp1OXFeH8HIuIY/2H4rc/VoeROW78jE0SnIJ3Np4wqmKU8gYH0ZsrC9k+QZSFP&#10;F5Q/AAAA//8DAFBLAQItABQABgAIAAAAIQC2gziS/gAAAOEBAAATAAAAAAAAAAAAAAAAAAAAAABb&#10;Q29udGVudF9UeXBlc10ueG1sUEsBAi0AFAAGAAgAAAAhADj9If/WAAAAlAEAAAsAAAAAAAAAAAAA&#10;AAAALwEAAF9yZWxzLy5yZWxzUEsBAi0AFAAGAAgAAAAhAGQdlOA1AgAAXgQAAA4AAAAAAAAAAAAA&#10;AAAALgIAAGRycy9lMm9Eb2MueG1sUEsBAi0AFAAGAAgAAAAhAB1kqBnfAAAACQEAAA8AAAAAAAAA&#10;AAAAAAAAjwQAAGRycy9kb3ducmV2LnhtbFBLBQYAAAAABAAEAPMAAACbBQAAAAA=&#10;">
                <v:stroke endarrow="block"/>
              </v:shape>
            </w:pict>
          </mc:Fallback>
        </mc:AlternateContent>
      </w:r>
      <w:r>
        <w:rPr>
          <w:rFonts w:ascii="Arial Narrow" w:eastAsiaTheme="minorHAnsi" w:hAnsi="Arial Narrow"/>
          <w:noProof/>
          <w:lang w:eastAsia="ko-KR"/>
        </w:rPr>
        <mc:AlternateContent>
          <mc:Choice Requires="wps">
            <w:drawing>
              <wp:anchor distT="0" distB="0" distL="114300" distR="114300" simplePos="0" relativeHeight="251674624" behindDoc="0" locked="0" layoutInCell="1" allowOverlap="1">
                <wp:simplePos x="0" y="0"/>
                <wp:positionH relativeFrom="column">
                  <wp:posOffset>2548255</wp:posOffset>
                </wp:positionH>
                <wp:positionV relativeFrom="paragraph">
                  <wp:posOffset>271780</wp:posOffset>
                </wp:positionV>
                <wp:extent cx="158750" cy="0"/>
                <wp:effectExtent l="10160" t="53975" r="21590" b="60325"/>
                <wp:wrapNone/>
                <wp:docPr id="22"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left:0;text-align:left;margin-left:200.65pt;margin-top:21.4pt;width:12.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Qv9NQIAAF4EAAAOAAAAZHJzL2Uyb0RvYy54bWysVNuO2yAQfa/Uf0C8Z32pk02sOKuVnfRl&#10;20ba7QcQwDYqBgQkTlT13zuQS3fbl6qqH/DguZ2ZOePlw3GQ6MCtE1pVOLtLMeKKaiZUV+GvL5vJ&#10;HCPniWJEasUrfOIOP6zev1uOpuS57rVk3CIIolw5mgr33psySRzt+UDcnTZcgbLVdiAerrZLmCUj&#10;RB9kkqfpLBm1ZcZqyp2Dr81ZiVcxftty6r+0reMeyQoDNh9PG89dOJPVkpSdJaYX9AKD/AOKgQgF&#10;SW+hGuIJ2lvxR6hBUKudbv0d1UOi21ZQHmuAarL0t2qee2J4rAWa48ytTe7/haWfD1uLBKtwnmOk&#10;yAAzetx7HVOjbBYaNBpXgl2ttjaUSI/q2Txp+s0hpeueqI5H65eTAecseCRvXMLFGUizGz9pBjYE&#10;EsRuHVs7hJDQB3SMQzndhsKPHlH4mE3n91MYHb2qElJe/Yx1/iPXAwpChZ23RHS9r7VSMHlts5iF&#10;HJ6cD6hIeXUISZXeCCkjAaRCY4UX03waHZyWggVlMHO229XSogMJFIpPLBE0r82s3isWg/WcsPVF&#10;9kRIkJGPvfFWQLckxyHbwBlGksPWBOkMT6qQESoHwBfpzKLvi3Sxnq/nxaTIZ+tJkTbN5HFTF5PZ&#10;JrufNh+aum6yHwF8VpS9YIyrgP/K6Kz4O8ZcduvMxRunb41K3kaPHQWw13cEHUcfpn3mzU6z09aG&#10;6gILgMTR+LJwYUte36PVr9/C6icAAAD//wMAUEsDBBQABgAIAAAAIQBIsKGU3gAAAAkBAAAPAAAA&#10;ZHJzL2Rvd25yZXYueG1sTI9BT8MwDIXvSPyHyEjcWLoyVVCaTsCE6AUkNoQ4Zo1pIhqnarKt49dj&#10;xAFu9vPT8/eq5eR7sccxukAK5rMMBFIbjKNOwevm4eIKREyajO4DoYIjRljWpyeVLk040Avu16kT&#10;HEKx1ApsSkMpZWwteh1nYUDi20cYvU68jp00oz5wuO9lnmWF9NoRf7B6wHuL7ed65xWk1fvRFm/t&#10;3bV73jw+Fe6raZqVUudn0+0NiIRT+jPDDz6jQ81M27AjE0WvYJHNL9nKQ84V2LDICxa2v4KsK/m/&#10;Qf0NAAD//wMAUEsBAi0AFAAGAAgAAAAhALaDOJL+AAAA4QEAABMAAAAAAAAAAAAAAAAAAAAAAFtD&#10;b250ZW50X1R5cGVzXS54bWxQSwECLQAUAAYACAAAACEAOP0h/9YAAACUAQAACwAAAAAAAAAAAAAA&#10;AAAvAQAAX3JlbHMvLnJlbHNQSwECLQAUAAYACAAAACEAN7UL/TUCAABeBAAADgAAAAAAAAAAAAAA&#10;AAAuAgAAZHJzL2Uyb0RvYy54bWxQSwECLQAUAAYACAAAACEASLChlN4AAAAJAQAADwAAAAAAAAAA&#10;AAAAAACPBAAAZHJzL2Rvd25yZXYueG1sUEsFBgAAAAAEAAQA8wAAAJoFAAAAAA==&#10;">
                <v:stroke endarrow="block"/>
              </v:shape>
            </w:pict>
          </mc:Fallback>
        </mc:AlternateContent>
      </w:r>
      <w:r>
        <w:rPr>
          <w:rFonts w:ascii="Arial Narrow" w:eastAsiaTheme="minorHAnsi" w:hAnsi="Arial Narrow"/>
          <w:noProof/>
          <w:lang w:eastAsia="ko-KR"/>
        </w:rPr>
        <mc:AlternateContent>
          <mc:Choice Requires="wps">
            <w:drawing>
              <wp:anchor distT="0" distB="0" distL="114300" distR="114300" simplePos="0" relativeHeight="251665408" behindDoc="0" locked="0" layoutInCell="1" allowOverlap="1">
                <wp:simplePos x="0" y="0"/>
                <wp:positionH relativeFrom="column">
                  <wp:posOffset>2716530</wp:posOffset>
                </wp:positionH>
                <wp:positionV relativeFrom="paragraph">
                  <wp:posOffset>60960</wp:posOffset>
                </wp:positionV>
                <wp:extent cx="836295" cy="454025"/>
                <wp:effectExtent l="26035" t="24130" r="33020" b="45720"/>
                <wp:wrapNone/>
                <wp:docPr id="2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295" cy="454025"/>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A86320" w:rsidRPr="00281DD5" w:rsidRDefault="00A86320" w:rsidP="00EA4349">
                            <w:pPr>
                              <w:jc w:val="both"/>
                              <w:rPr>
                                <w:sz w:val="18"/>
                                <w:szCs w:val="18"/>
                              </w:rPr>
                            </w:pPr>
                            <w:r w:rsidRPr="00281DD5">
                              <w:rPr>
                                <w:sz w:val="18"/>
                                <w:szCs w:val="18"/>
                              </w:rPr>
                              <w:t>Investigation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7" type="#_x0000_t202" style="position:absolute;left:0;text-align:left;margin-left:213.9pt;margin-top:4.8pt;width:65.85pt;height:3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XXNnwIAAKAFAAAOAAAAZHJzL2Uyb0RvYy54bWysVE1v2zAMvQ/YfxB0X/2RpE2MOkXXrsOA&#10;7gNoh50VSY6FyZImKbHbXz+KblN3xQ4r5oMhUdIj+fjI07Oh02QvfVDW1LQ4yimRhluhzLam32+v&#10;3i0pCZEZwbQ1sqZ3MtCz9ds3p72rZGlbq4X0BEBMqHpX0zZGV2VZ4K3sWDiyTho4bKzvWISt32bC&#10;sx7QO52VeX6c9dYL5y2XIYD1cjyka8RvGsnj16YJMhJdU4gt4t/jf5P+2fqUVVvPXKv4QxjsFVF0&#10;TBlweoC6ZJGRnVcvoDrFvQ22iUfcdpltGsUl5gDZFPkf2dy0zEnMBcgJ7kBT+H+w/Mv+mydK1LQs&#10;KDGsgxrdyiGS93YgJ4me3oUKbt04uBcHMEOZMdXgri3/GYixFy0zW3nuve1byQSEV6SX2eTpiBMS&#10;yKb/bAW4YbtoEWhofJe4AzYIoEOZ7g6lSaFwMC5nx+VqQQmHo/linpcL9MCqx8fOh/hR2o6kRU09&#10;VB7B2f46xBQMqx6vJF/BaiWulNa4SWqTF9qTPQOdMM6liQt8rncdRDvaizx9o2TADsIa7WgCfBRt&#10;gkFvzzxoQ/qazpYAgbDPDg/vRjgdR36nrleL13ruVIQG06oDDifxpzp9MALlH5nS4xqS0CYxIrF1&#10;gDmsyw4gblrRE6ESt+VytoK2Fgr6aLbMj/PVCSVMb2EA8Ogp8Tb+ULFF9aZC/gPFKc2/Mcwqpl3L&#10;RpIOF1/wbh+jxSpMEkE5JgWOWozDZkDhFyjWpNWNFXcgUIgfVQhjDRat9feU9DAiahp+7ZiXlOhP&#10;BkS+KubzNFNwM1+clLDx05PN9IQZDlA1jcAVLi/iOId2zqttC57Gsht7Do3RKBTtU1QP7QRjAPN6&#10;GFlpzkz3eOtpsK5/AwAA//8DAFBLAwQUAAYACAAAACEAJiL9Q94AAAAIAQAADwAAAGRycy9kb3du&#10;cmV2LnhtbEyPMU/DMBSEdyT+g/WQ2KiTqiltmpeqgFgQQykMjE78mkSNnyPbbZN/j5lgPN3p7rti&#10;O5peXMj5zjJCOktAENdWd9wgfH2+PqxA+KBYq94yIUzkYVve3hQq1/bKH3Q5hEbEEva5QmhDGHIp&#10;fd2SUX5mB+LoHa0zKkTpGqmdusZy08t5kiylUR3HhVYN9NxSfTqcDYIejmZYVN/7p+ntxdXT7t3R&#10;3iPe3427DYhAY/gLwy9+RIcyMlX2zNqLHmExf4zoAWG9BBH9LFtnICqEVZqCLAv5/0D5AwAA//8D&#10;AFBLAQItABQABgAIAAAAIQC2gziS/gAAAOEBAAATAAAAAAAAAAAAAAAAAAAAAABbQ29udGVudF9U&#10;eXBlc10ueG1sUEsBAi0AFAAGAAgAAAAhADj9If/WAAAAlAEAAAsAAAAAAAAAAAAAAAAALwEAAF9y&#10;ZWxzLy5yZWxzUEsBAi0AFAAGAAgAAAAhAA3Zdc2fAgAAoAUAAA4AAAAAAAAAAAAAAAAALgIAAGRy&#10;cy9lMm9Eb2MueG1sUEsBAi0AFAAGAAgAAAAhACYi/UPeAAAACAEAAA8AAAAAAAAAAAAAAAAA+QQA&#10;AGRycy9kb3ducmV2LnhtbFBLBQYAAAAABAAEAPMAAAAEBgAAAAA=&#10;" fillcolor="#4bacc6 [3208]" strokecolor="#f2f2f2 [3041]" strokeweight="3pt">
                <v:shadow on="t" color="#205867 [1608]" opacity=".5" offset="1pt"/>
                <v:textbox>
                  <w:txbxContent>
                    <w:p w:rsidR="00A86320" w:rsidRPr="00281DD5" w:rsidRDefault="00A86320" w:rsidP="00EA4349">
                      <w:pPr>
                        <w:jc w:val="both"/>
                        <w:rPr>
                          <w:sz w:val="18"/>
                          <w:szCs w:val="18"/>
                        </w:rPr>
                      </w:pPr>
                      <w:r w:rsidRPr="00281DD5">
                        <w:rPr>
                          <w:sz w:val="18"/>
                          <w:szCs w:val="18"/>
                        </w:rPr>
                        <w:t>Investigation</w:t>
                      </w:r>
                    </w:p>
                  </w:txbxContent>
                </v:textbox>
              </v:shape>
            </w:pict>
          </mc:Fallback>
        </mc:AlternateContent>
      </w:r>
      <w:r>
        <w:rPr>
          <w:rFonts w:ascii="Arial Narrow" w:eastAsiaTheme="minorHAnsi" w:hAnsi="Arial Narrow"/>
          <w:noProof/>
          <w:lang w:eastAsia="ko-KR"/>
        </w:rPr>
        <mc:AlternateContent>
          <mc:Choice Requires="wps">
            <w:drawing>
              <wp:anchor distT="0" distB="0" distL="114300" distR="114300" simplePos="0" relativeHeight="251675648" behindDoc="0" locked="0" layoutInCell="1" allowOverlap="1">
                <wp:simplePos x="0" y="0"/>
                <wp:positionH relativeFrom="column">
                  <wp:posOffset>3552825</wp:posOffset>
                </wp:positionH>
                <wp:positionV relativeFrom="paragraph">
                  <wp:posOffset>271780</wp:posOffset>
                </wp:positionV>
                <wp:extent cx="158750" cy="0"/>
                <wp:effectExtent l="5080" t="53975" r="17145" b="60325"/>
                <wp:wrapNone/>
                <wp:docPr id="20"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left:0;text-align:left;margin-left:279.75pt;margin-top:21.4pt;width:12.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3eWNAIAAF4EAAAOAAAAZHJzL2Uyb0RvYy54bWysVMuO2yAU3VfqPyD2ie3UeVlxRiM76Wba&#10;RprpBxDANioGBCROVPXfeyGPzrSbqqoX+GLu49xzD149nHqJjtw6oVWJs3GKEVdUM6HaEn992Y4W&#10;GDlPFCNSK17iM3f4Yf3+3WowBZ/oTkvGLYIkyhWDKXHnvSmSxNGO98SNteEKDhtte+Jha9uEWTJA&#10;9l4mkzSdJYO2zFhNuXPwtb4c4nXM3zSc+i9N47hHssSAzcfVxnUf1mS9IkVriekEvcIg/4CiJ0JB&#10;0XuqmniCDlb8kaoX1GqnGz+muk900wjKYw/QTZb+1s1zRwyPvQA5ztxpcv8vLf183FkkWIknQI8i&#10;Pczo8eB1LI2yeSBoMK4Av0rtbGiRntSzedL0m0NKVx1RLY/eL2cDwVmISN6EhI0zUGY/fNIMfAgU&#10;iGydGtuHlMADOsWhnO9D4SePKHzMpov5FLDR21FCilucsc5/5LpHwSix85aItvOVVgomr20Wq5Dj&#10;k/MBFSluAaGo0lshZRSAVGgo8XI6mcYAp6Vg4TC4OdvuK2nRkQQJxSe2CCev3aw+KBaTdZywzdX2&#10;REiwkY/ceCuALclxqNZzhpHkcGuCdYEnVagInQPgq3VR0fdlutwsNot8lE9mm1Ge1vXocVvlo9k2&#10;m0/rD3VV1dmPAD7Li04wxlXAf1N0lv+dYq5366LFu6bvRCVvs0dGAeztHUHH0YdpX3Sz1+y8s6G7&#10;oAIQcXS+XrhwS17vo9ev38L6JwAAAP//AwBQSwMEFAAGAAgAAAAhAEe70a3fAAAACQEAAA8AAABk&#10;cnMvZG93bnJldi54bWxMj01Lw0AQhu+C/2EZwZvdWJrQxmyKWsRcKtiKeNxmx2wwOxuy2zb113fE&#10;gx7nnYf3o1iOrhMHHELrScHtJAGBVHvTUqPgbft0MwcRoiajO0+o4IQBluXlRaFz44/0iodNbASb&#10;UMi1Ahtjn0sZaotOh4nvkfj36QenI59DI82gj2zuOjlNkkw63RInWN3jo8X6a7N3CuLq42Sz9/ph&#10;0b5sn9dZ+11V1Uqp66vx/g5ExDH+wfBTn6tDyZ12fk8miE5Bmi5SRhXMpjyBgXQ+Y2H3K8iykP8X&#10;lGcAAAD//wMAUEsBAi0AFAAGAAgAAAAhALaDOJL+AAAA4QEAABMAAAAAAAAAAAAAAAAAAAAAAFtD&#10;b250ZW50X1R5cGVzXS54bWxQSwECLQAUAAYACAAAACEAOP0h/9YAAACUAQAACwAAAAAAAAAAAAAA&#10;AAAvAQAAX3JlbHMvLnJlbHNQSwECLQAUAAYACAAAACEAb2N3ljQCAABeBAAADgAAAAAAAAAAAAAA&#10;AAAuAgAAZHJzL2Uyb0RvYy54bWxQSwECLQAUAAYACAAAACEAR7vRrd8AAAAJAQAADwAAAAAAAAAA&#10;AAAAAACOBAAAZHJzL2Rvd25yZXYueG1sUEsFBgAAAAAEAAQA8wAAAJoFAAAAAA==&#10;">
                <v:stroke endarrow="block"/>
              </v:shape>
            </w:pict>
          </mc:Fallback>
        </mc:AlternateContent>
      </w:r>
    </w:p>
    <w:p w:rsidR="00EA4349" w:rsidRPr="00281DD5" w:rsidRDefault="007531A1" w:rsidP="009C338B">
      <w:pPr>
        <w:pStyle w:val="a3"/>
        <w:spacing w:line="360" w:lineRule="auto"/>
        <w:ind w:left="1080"/>
        <w:jc w:val="both"/>
        <w:rPr>
          <w:rFonts w:ascii="Arial Narrow" w:hAnsi="Arial Narrow"/>
        </w:rPr>
      </w:pPr>
      <w:r>
        <w:rPr>
          <w:rFonts w:ascii="Arial Narrow" w:hAnsi="Arial Narrow"/>
          <w:noProof/>
          <w:lang w:eastAsia="ko-KR"/>
        </w:rPr>
        <mc:AlternateContent>
          <mc:Choice Requires="wps">
            <w:drawing>
              <wp:anchor distT="0" distB="0" distL="114300" distR="114300" simplePos="0" relativeHeight="251672576" behindDoc="0" locked="0" layoutInCell="1" allowOverlap="1">
                <wp:simplePos x="0" y="0"/>
                <wp:positionH relativeFrom="column">
                  <wp:posOffset>5442585</wp:posOffset>
                </wp:positionH>
                <wp:positionV relativeFrom="paragraph">
                  <wp:posOffset>411480</wp:posOffset>
                </wp:positionV>
                <wp:extent cx="711835" cy="568960"/>
                <wp:effectExtent l="27940" t="22860" r="31750" b="46355"/>
                <wp:wrapNone/>
                <wp:docPr id="1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56896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A86320" w:rsidRPr="003B0188" w:rsidRDefault="00A86320" w:rsidP="00EA4349">
                            <w:pPr>
                              <w:spacing w:after="0" w:line="240" w:lineRule="auto"/>
                              <w:jc w:val="center"/>
                              <w:rPr>
                                <w:sz w:val="18"/>
                                <w:szCs w:val="18"/>
                              </w:rPr>
                            </w:pPr>
                            <w:r w:rsidRPr="003B0188">
                              <w:rPr>
                                <w:sz w:val="18"/>
                                <w:szCs w:val="18"/>
                              </w:rPr>
                              <w:t>Execution (Prison)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8" type="#_x0000_t202" style="position:absolute;left:0;text-align:left;margin-left:428.55pt;margin-top:32.4pt;width:56.05pt;height:44.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bknogIAAKEFAAAOAAAAZHJzL2Uyb0RvYy54bWysVNtu1DAQfUfiHyy/0yR7azZqtiotRUjc&#10;pBbxPGs7GwvHNrZ3k/L1jJ3ukoJ4oCIPkceXMzNnzszF5dApchDOS6NrWpzllAjNDJd6V9Mv97ev&#10;Skp8AM1BGS1q+iA8vdy8fHHR20rMTGsUF44giPZVb2vahmCrLPOsFR34M2OFxsPGuA4Cmm6XcQc9&#10;oncqm+X5KuuN49YZJrzH3ZvxkG4SftMIFj41jReBqJpibCH9Xfpv4z/bXEC1c2BbyR7DgGdE0YHU&#10;6PQEdQMByN7JP6A6yZzxpglnzHSZaRrJRMoBsyny37K5a8GKlAuS4+2JJv//YNnHw2dHJMfarSnR&#10;0GGN7sUQyGszkGIR+emtr/DancWLYcB9vJty9fa9Yd880ea6Bb0TV86ZvhXAMb4ivswmT0ccH0G2&#10;/QfD0Q/sg0lAQ+O6SB7SQRAd6/Rwqk2MheHmeVGU8yUlDI+Wq3K9SrXLoDo+ts6Ht8J0JC5q6rD0&#10;CRwO732IwUB1vBJ9eaMkv5VKJSPKTVwrRw6AQgHGhA6r9FztO4x23C/y+I2awX1U1rh/DCWpNsIk&#10;b088KE36ms5LhEiwTw5P70Y4FUZ+p67Xy+d67mTADlOyq2k5iT/W6Y3mSf8BpBrXSJLSkRGRegeZ&#10;S3XZI8Rdy3vCZeR2Vs7X2NdcYiPNy3yVr88pAbXDCcCCo8SZ8FWGNsk3FvIfKI5p/o1hqEDZFkaS&#10;Thcx5BN/iXdzjDZZk0SSHKMCRy2GYTuMyp8dZb41/AEFivEnFeJcw0Vr3A9KepwRNfXf9+AEJeqd&#10;RpGvi8UiDpVkLJbnMzTc9GQ7PQHNEKqmAblKy+swDqK9dXLXoqex7NpcYWM0Mok2dtAYFWYTDZwD&#10;Ka/HmRUHzdROt35N1s1PAAAA//8DAFBLAwQUAAYACAAAACEAeKx60uAAAAAKAQAADwAAAGRycy9k&#10;b3ducmV2LnhtbEyPy07DMBBF90j8gzVI7KjTkIQ2xKkoD6lIsKD0A9xkSAJ+RLabmL9nWMFyNEf3&#10;nlttolZsQucHawQsFwkwNI1tB9MJOLw/Xa2A+SBNK5U1KOAbPWzq87NKlq2dzRtO+9AxCjG+lAL6&#10;EMaSc9/0qKVf2BEN/T6s0zLQ6TreOjlTuFY8TZKCazkYaujliPc9Nl/7kxaQPGzddRp3eQyPn+r5&#10;Zctf58MkxOVFvLsFFjCGPxh+9UkdanI62pNpPVMCVvnNklABRUYTCFgX6xTYkcg8y4DXFf8/of4B&#10;AAD//wMAUEsBAi0AFAAGAAgAAAAhALaDOJL+AAAA4QEAABMAAAAAAAAAAAAAAAAAAAAAAFtDb250&#10;ZW50X1R5cGVzXS54bWxQSwECLQAUAAYACAAAACEAOP0h/9YAAACUAQAACwAAAAAAAAAAAAAAAAAv&#10;AQAAX3JlbHMvLnJlbHNQSwECLQAUAAYACAAAACEAEWG5J6ICAAChBQAADgAAAAAAAAAAAAAAAAAu&#10;AgAAZHJzL2Uyb0RvYy54bWxQSwECLQAUAAYACAAAACEAeKx60uAAAAAKAQAADwAAAAAAAAAAAAAA&#10;AAD8BAAAZHJzL2Rvd25yZXYueG1sUEsFBgAAAAAEAAQA8wAAAAkGAAAAAA==&#10;" fillcolor="#f79646 [3209]" strokecolor="#f2f2f2 [3041]" strokeweight="3pt">
                <v:shadow on="t" color="#974706 [1609]" opacity=".5" offset="1pt"/>
                <v:textbox>
                  <w:txbxContent>
                    <w:p w:rsidR="00A86320" w:rsidRPr="003B0188" w:rsidRDefault="00A86320" w:rsidP="00EA4349">
                      <w:pPr>
                        <w:spacing w:after="0" w:line="240" w:lineRule="auto"/>
                        <w:jc w:val="center"/>
                        <w:rPr>
                          <w:sz w:val="18"/>
                          <w:szCs w:val="18"/>
                        </w:rPr>
                      </w:pPr>
                      <w:r w:rsidRPr="003B0188">
                        <w:rPr>
                          <w:sz w:val="18"/>
                          <w:szCs w:val="18"/>
                        </w:rPr>
                        <w:t>Execution (Prison)</w:t>
                      </w:r>
                    </w:p>
                  </w:txbxContent>
                </v:textbox>
              </v:shape>
            </w:pict>
          </mc:Fallback>
        </mc:AlternateContent>
      </w:r>
      <w:r>
        <w:rPr>
          <w:rFonts w:ascii="Arial Narrow" w:hAnsi="Arial Narrow"/>
          <w:noProof/>
          <w:lang w:eastAsia="ko-KR"/>
        </w:rPr>
        <mc:AlternateContent>
          <mc:Choice Requires="wps">
            <w:drawing>
              <wp:anchor distT="0" distB="0" distL="114300" distR="114300" simplePos="0" relativeHeight="251680768" behindDoc="0" locked="0" layoutInCell="1" allowOverlap="1">
                <wp:simplePos x="0" y="0"/>
                <wp:positionH relativeFrom="column">
                  <wp:posOffset>5240020</wp:posOffset>
                </wp:positionH>
                <wp:positionV relativeFrom="paragraph">
                  <wp:posOffset>681355</wp:posOffset>
                </wp:positionV>
                <wp:extent cx="158750" cy="0"/>
                <wp:effectExtent l="6350" t="54610" r="15875" b="59690"/>
                <wp:wrapNone/>
                <wp:docPr id="18"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left:0;text-align:left;margin-left:412.6pt;margin-top:53.65pt;width:12.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uB0NAIAAF4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ClF&#10;BpjR497rmBrleWjQaFwJdrXa2lAiPapn86TpN4eUrnuiOh6tX04GnLPgkbxxCRdnIM1u/KQZ2BBI&#10;ELt1bO0QQkIf0DEO5XQbCj96ROFjNpvfz2B09KpKSHn1M9b5j1wPKAgVdt4S0fW+1krB5LXNYhZy&#10;eHI+oCLl1SEkVXojpIwEkAqNFV7M8ll0cFoKFpTBzNluV0uLDiRQKD6xRNC8NrN6r1gM1nPC1hfZ&#10;EyFBRj72xlsB3ZIch2wDZxhJDlsTpDM8qUJGqBwAX6Qzi74v0sV6vp4XkyK/W0+KtGkmj5u6mNxt&#10;svtZ86Gp6yb7EcBnRdkLxrgK+K+Mzoq/Y8xlt85cvHH61qjkbfTYUQB7fUfQcfRh2mfe7DQ7bW2o&#10;LrAASByNLwsXtuT1PVr9+i2sfgIAAP//AwBQSwMEFAAGAAgAAAAhAODS5pjfAAAACwEAAA8AAABk&#10;cnMvZG93bnJldi54bWxMj1FLwzAUhd8F/0O4gm8usbJaa9OhDrEvE9xEfMya2ASbm9JkW+ev9wqC&#10;Pt5zPs49p1pMvmd7M0YXUMLlTAAz2AbtsJPwunm8KIDFpFCrPqCRcDQRFvXpSaVKHQ74Yvbr1DEK&#10;wVgqCTaloeQ8ttZ4FWdhMEjeRxi9SnSOHdejOlC473kmRM69ckgfrBrMgzXt53rnJaTl+9Hmb+39&#10;jXvePK1y99U0zVLK87Pp7hZYMlP6g+GnPlWHmjptww51ZL2EIptnhJIhrq+AEVHMBSnbX4XXFf+/&#10;of4GAAD//wMAUEsBAi0AFAAGAAgAAAAhALaDOJL+AAAA4QEAABMAAAAAAAAAAAAAAAAAAAAAAFtD&#10;b250ZW50X1R5cGVzXS54bWxQSwECLQAUAAYACAAAACEAOP0h/9YAAACUAQAACwAAAAAAAAAAAAAA&#10;AAAvAQAAX3JlbHMvLnJlbHNQSwECLQAUAAYACAAAACEAdW7gdDQCAABeBAAADgAAAAAAAAAAAAAA&#10;AAAuAgAAZHJzL2Uyb0RvYy54bWxQSwECLQAUAAYACAAAACEA4NLmmN8AAAALAQAADwAAAAAAAAAA&#10;AAAAAACOBAAAZHJzL2Rvd25yZXYueG1sUEsFBgAAAAAEAAQA8wAAAJoFAAAAAA==&#10;">
                <v:stroke endarrow="block"/>
              </v:shape>
            </w:pict>
          </mc:Fallback>
        </mc:AlternateContent>
      </w:r>
    </w:p>
    <w:p w:rsidR="00EA4349" w:rsidRDefault="007531A1" w:rsidP="009C338B">
      <w:pPr>
        <w:pStyle w:val="a3"/>
        <w:spacing w:line="360" w:lineRule="auto"/>
        <w:ind w:left="360"/>
        <w:jc w:val="both"/>
        <w:rPr>
          <w:rFonts w:ascii="Arial Narrow" w:hAnsi="Arial Narrow"/>
        </w:rPr>
      </w:pPr>
      <w:r>
        <w:rPr>
          <w:rFonts w:ascii="Arial Narrow" w:hAnsi="Arial Narrow"/>
          <w:noProof/>
          <w:lang w:eastAsia="ko-KR"/>
        </w:rPr>
        <mc:AlternateContent>
          <mc:Choice Requires="wps">
            <w:drawing>
              <wp:anchor distT="0" distB="0" distL="114300" distR="114300" simplePos="0" relativeHeight="251667456" behindDoc="0" locked="0" layoutInCell="1" allowOverlap="1">
                <wp:simplePos x="0" y="0"/>
                <wp:positionH relativeFrom="column">
                  <wp:posOffset>4492625</wp:posOffset>
                </wp:positionH>
                <wp:positionV relativeFrom="paragraph">
                  <wp:posOffset>113030</wp:posOffset>
                </wp:positionV>
                <wp:extent cx="721360" cy="879475"/>
                <wp:effectExtent l="20955" t="22225" r="38735" b="5080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360" cy="87947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A86320" w:rsidRPr="00281DD5" w:rsidRDefault="00A86320" w:rsidP="00EA4349">
                            <w:pPr>
                              <w:spacing w:after="0" w:line="240" w:lineRule="auto"/>
                              <w:jc w:val="both"/>
                              <w:rPr>
                                <w:sz w:val="16"/>
                                <w:szCs w:val="16"/>
                              </w:rPr>
                            </w:pPr>
                            <w:r w:rsidRPr="00281DD5">
                              <w:rPr>
                                <w:sz w:val="16"/>
                                <w:szCs w:val="16"/>
                              </w:rPr>
                              <w:t>Special Anti Corruption Court</w:t>
                            </w:r>
                            <w:r>
                              <w:rPr>
                                <w:sz w:val="16"/>
                                <w:szCs w:val="16"/>
                              </w:rPr>
                              <w:t xml:space="preserve"> (First, Appeal,  Supreme)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9" type="#_x0000_t202" style="position:absolute;left:0;text-align:left;margin-left:353.75pt;margin-top:8.9pt;width:56.8pt;height:6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30OngIAAKAFAAAOAAAAZHJzL2Uyb0RvYy54bWysVE1v3CAQvVfqf0DcG3s/kt214o3SpKkq&#10;pR9SUvU8C3iNioECu3b66ztAdus06qFRfbBggDczb97M+cXQKbIXzkujazo5KSkRmhku9bamX+9v&#10;3iwp8QE0B2W0qOmD8PRi/frVeW8rMTWtUVw4giDaV72taRuCrYrCs1Z04E+MFRoPG+M6CLh124I7&#10;6BG9U8W0LM+K3jhunWHCe7Re50O6TvhNI1j43DReBKJqirGF9Hfpv4n/Yn0O1daBbSV7DANeEEUH&#10;UqPTI9Q1BCA7J59BdZI5400TTpjpCtM0komUA2YzKf/I5q4FK1IuSI63R5r8/4Nln/ZfHJEca7eg&#10;REOHNboXQyBvzUBWkZ7e+gpv3Vm8FwY049WUqre3hn33RJurFvRWXDpn+lYAx/Am8WUxeppxfATZ&#10;9B8NRzewCyYBDY3rInfIBkF0LNPDsTQxFIbGxXQyO8MThkfLxWq+OE0eoDo8ts6H98J0JC5q6rDy&#10;CRz2tz7EYKA6XIm+vFGS30il0iaqTVwpR/aAOgHGhA6z9FztOow22ydl/LJk0I7CyvZkQvwk2giT&#10;vD3xoDTpazpbIkSCfXJ4fJfhVMj8jl2vTl/quZMBG0zJDnkbxR/r9E7zJP8AUuU1JqF0ZESk1kHm&#10;Ul12CHHX8p5wGbmdLmcrbGsusY9my/KsXKF0QG1xALDgKHEmfJOhTeqNhfwHimOaf2MYKlC2hUzS&#10;8eIz3s0h2lSFUSJJjlGBWYth2AxZ+LODzDeGP6BAMf6kQhxruGiN+0lJjyOipv7HDpygRH3QKPLV&#10;ZD6PMyVt5qeLKW7c+GQzPgHNEKqmAblKy6uQ59DOOrlt0VMuuzaX2BiNTKKNHZSjemwnHAMpr8eR&#10;FefMeJ9u/R6s618AAAD//wMAUEsDBBQABgAIAAAAIQAVzhhh4gAAAAoBAAAPAAAAZHJzL2Rvd25y&#10;ZXYueG1sTI/BTsMwEETvSPyDtUhcEHXSKk0V4lQIARfogaYVHJ14idPGdhS7Tfr3LCc47szT7Ey+&#10;nkzHzjj41lkB8SwChrZ2qrWNgF35cr8C5oO0SnbOooALelgX11e5zJQb7Qeet6FhFGJ9JgXoEPqM&#10;c19rNNLPXI+WvG83GBnoHBquBjlSuOn4PIqW3MjW0gcte3zSWB+3JyOgfNXj+7Hab96eF4e7Jvk8&#10;XNRXKcTtzfT4ACzgFP5g+K1P1aGgTpU7WeVZJyCN0oRQMlKaQMBqHsfAKhKS5QJ4kfP/E4ofAAAA&#10;//8DAFBLAQItABQABgAIAAAAIQC2gziS/gAAAOEBAAATAAAAAAAAAAAAAAAAAAAAAABbQ29udGVu&#10;dF9UeXBlc10ueG1sUEsBAi0AFAAGAAgAAAAhADj9If/WAAAAlAEAAAsAAAAAAAAAAAAAAAAALwEA&#10;AF9yZWxzLy5yZWxzUEsBAi0AFAAGAAgAAAAhAMArfQ6eAgAAoAUAAA4AAAAAAAAAAAAAAAAALgIA&#10;AGRycy9lMm9Eb2MueG1sUEsBAi0AFAAGAAgAAAAhABXOGGHiAAAACgEAAA8AAAAAAAAAAAAAAAAA&#10;+AQAAGRycy9kb3ducmV2LnhtbFBLBQYAAAAABAAEAPMAAAAHBgAAAAA=&#10;" fillcolor="#9bbb59 [3206]" strokecolor="#f2f2f2 [3041]" strokeweight="3pt">
                <v:shadow on="t" color="#4e6128 [1606]" opacity=".5" offset="1pt"/>
                <v:textbox>
                  <w:txbxContent>
                    <w:p w:rsidR="00A86320" w:rsidRPr="00281DD5" w:rsidRDefault="00A86320" w:rsidP="00EA4349">
                      <w:pPr>
                        <w:spacing w:after="0" w:line="240" w:lineRule="auto"/>
                        <w:jc w:val="both"/>
                        <w:rPr>
                          <w:sz w:val="16"/>
                          <w:szCs w:val="16"/>
                        </w:rPr>
                      </w:pPr>
                      <w:r w:rsidRPr="00281DD5">
                        <w:rPr>
                          <w:sz w:val="16"/>
                          <w:szCs w:val="16"/>
                        </w:rPr>
                        <w:t>Special Anti Corruption Court</w:t>
                      </w:r>
                      <w:r>
                        <w:rPr>
                          <w:sz w:val="16"/>
                          <w:szCs w:val="16"/>
                        </w:rPr>
                        <w:t xml:space="preserve"> (First, Appeal,  Supreme)</w:t>
                      </w:r>
                    </w:p>
                  </w:txbxContent>
                </v:textbox>
              </v:shape>
            </w:pict>
          </mc:Fallback>
        </mc:AlternateContent>
      </w:r>
    </w:p>
    <w:p w:rsidR="00EA4349" w:rsidRDefault="007531A1" w:rsidP="009C338B">
      <w:pPr>
        <w:pStyle w:val="a3"/>
        <w:spacing w:line="360" w:lineRule="auto"/>
        <w:ind w:left="360"/>
        <w:jc w:val="both"/>
        <w:rPr>
          <w:rFonts w:ascii="Arial Narrow" w:hAnsi="Arial Narrow"/>
        </w:rPr>
      </w:pPr>
      <w:r>
        <w:rPr>
          <w:rFonts w:ascii="Arial Narrow" w:hAnsi="Arial Narrow"/>
          <w:noProof/>
          <w:lang w:eastAsia="ko-KR"/>
        </w:rPr>
        <mc:AlternateContent>
          <mc:Choice Requires="wps">
            <w:drawing>
              <wp:anchor distT="0" distB="0" distL="114300" distR="114300" simplePos="0" relativeHeight="251661312" behindDoc="0" locked="0" layoutInCell="1" allowOverlap="1">
                <wp:simplePos x="0" y="0"/>
                <wp:positionH relativeFrom="column">
                  <wp:posOffset>641985</wp:posOffset>
                </wp:positionH>
                <wp:positionV relativeFrom="paragraph">
                  <wp:posOffset>146050</wp:posOffset>
                </wp:positionV>
                <wp:extent cx="908050" cy="466090"/>
                <wp:effectExtent l="27940" t="19685" r="35560" b="4762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0" cy="46609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A86320" w:rsidRPr="00247DCA" w:rsidRDefault="00A86320" w:rsidP="00EA4349">
                            <w:pPr>
                              <w:spacing w:after="0" w:line="240" w:lineRule="auto"/>
                              <w:jc w:val="both"/>
                              <w:rPr>
                                <w:sz w:val="20"/>
                                <w:szCs w:val="20"/>
                              </w:rPr>
                            </w:pPr>
                            <w:r w:rsidRPr="00247DCA">
                              <w:rPr>
                                <w:sz w:val="20"/>
                                <w:szCs w:val="20"/>
                              </w:rPr>
                              <w:t xml:space="preserve">POLICE </w:t>
                            </w:r>
                          </w:p>
                          <w:p w:rsidR="00A86320" w:rsidRPr="00247DCA" w:rsidRDefault="00A86320" w:rsidP="00EA4349">
                            <w:pPr>
                              <w:spacing w:after="0" w:line="240" w:lineRule="auto"/>
                              <w:jc w:val="both"/>
                              <w:rPr>
                                <w:sz w:val="20"/>
                                <w:szCs w:val="20"/>
                              </w:rPr>
                            </w:pPr>
                            <w:r w:rsidRPr="00247DCA">
                              <w:rPr>
                                <w:sz w:val="20"/>
                                <w:szCs w:val="20"/>
                              </w:rPr>
                              <w:t>(Law 2/2002)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40" type="#_x0000_t202" style="position:absolute;left:0;text-align:left;margin-left:50.55pt;margin-top:11.5pt;width:71.5pt;height:3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HgsoAIAAKAFAAAOAAAAZHJzL2Uyb0RvYy54bWysVE1v3CAQvVfqf0DcG3s/stm14o3SpKkq&#10;pR9SUvU8C3iNioECu3by6ztAduu06qFRfbAYBt7MvHnM+cXQKbIXzkujazo5KSkRmhku9bamX+9v&#10;3iwp8QE0B2W0qOmD8PRi/frVeW8rMTWtUVw4giDaV72taRuCrYrCs1Z04E+MFRqdjXEdBDTdtuAO&#10;ekTvVDEty0XRG8etM0x4j7vX2UnXCb9pBAufm8aLQFRNMbeQ/i79N/FfrM+h2jqwrWRPacALsuhA&#10;agx6hLqGAGTn5B9QnWTOeNOEE2a6wjSNZCLVgNVMyt+quWvBilQLkuPtkSb//2DZp/0XRyTH3i0o&#10;0dBhj+7FEMhbM5BZpKe3vsJTdxbPhQG38Wgq1dtbw757os1VC3orLp0zfSuAY3qTeLMYXc04PoJs&#10;+o+GYxjYBZOAhsZ1kTtkgyA6tunh2JqYCsPNVbksT9HD0DVfLMpVal0B1eGydT68F6YjcVFTh51P&#10;4LC/9SEmA9XhSIzljZL8RiqVjKg2caUc2QPqBBgTOizSdbXrMNu8PynjlyWD+yisvH9IJYk2wqRo&#10;zyIoTfqazpYIkWCfOY/3MpwKmd9x6NXpSyN3MuADU7Kr6XKUf+zTO82T/ANIlddIktKREZGeDjKX&#10;+rJDiLuW94TLyO10OVvhs+YS39FsWWIzzigBtcUBwIKjxJnwTYY2qTc28h8ojmX+jWGoQNkWMknH&#10;g5jykb/Euzlkm6xRIUmOUYFZi2HYDFn484PMN4Y/oEAx/6RCHGu4aI17pKTHEVFT/2MHTlCiPmgU&#10;+Woyn8eZkoz56dkUDTf2bMYe0AyhahqQq7S8CnkO7ayT2xYj5bZrc4kPo5FJtPEF5aywmmjgGEh1&#10;PY2sOGfGdjr1a7CufwIAAP//AwBQSwMEFAAGAAgAAAAhAJnRl7LeAAAACQEAAA8AAABkcnMvZG93&#10;bnJldi54bWxMj81OwzAQhO9IvIO1SNyonTRUNMSpKD8SSHCg7QO4sUkC9jqy3SS8PcsJjjP7aXam&#10;2szOstGE2HuUkC0EMION1z22Eg77p6sbYDEp1Mp6NBK+TYRNfX5WqVL7Cd/NuEstoxCMpZLQpTSU&#10;nMemM07FhR8M0u3DB6cSydByHdRE4c7yXIgVd6pH+tCpwdx3pvnanZwE8bANy3x+vp7T46d9ed3y&#10;t+kwSnl5Md/dAktmTn8w/Nan6lBTp6M/oY7MkhZZRqiEfEmbCMiLgoyjhPWqAF5X/P+C+gcAAP//&#10;AwBQSwECLQAUAAYACAAAACEAtoM4kv4AAADhAQAAEwAAAAAAAAAAAAAAAAAAAAAAW0NvbnRlbnRf&#10;VHlwZXNdLnhtbFBLAQItABQABgAIAAAAIQA4/SH/1gAAAJQBAAALAAAAAAAAAAAAAAAAAC8BAABf&#10;cmVscy8ucmVsc1BLAQItABQABgAIAAAAIQCoLHgsoAIAAKAFAAAOAAAAAAAAAAAAAAAAAC4CAABk&#10;cnMvZTJvRG9jLnhtbFBLAQItABQABgAIAAAAIQCZ0Zey3gAAAAkBAAAPAAAAAAAAAAAAAAAAAPoE&#10;AABkcnMvZG93bnJldi54bWxQSwUGAAAAAAQABADzAAAABQYAAAAA&#10;" fillcolor="#f79646 [3209]" strokecolor="#f2f2f2 [3041]" strokeweight="3pt">
                <v:shadow on="t" color="#974706 [1609]" opacity=".5" offset="1pt"/>
                <v:textbox>
                  <w:txbxContent>
                    <w:p w:rsidR="00A86320" w:rsidRPr="00247DCA" w:rsidRDefault="00A86320" w:rsidP="00EA4349">
                      <w:pPr>
                        <w:spacing w:after="0" w:line="240" w:lineRule="auto"/>
                        <w:jc w:val="both"/>
                        <w:rPr>
                          <w:sz w:val="20"/>
                          <w:szCs w:val="20"/>
                        </w:rPr>
                      </w:pPr>
                      <w:r w:rsidRPr="00247DCA">
                        <w:rPr>
                          <w:sz w:val="20"/>
                          <w:szCs w:val="20"/>
                        </w:rPr>
                        <w:t xml:space="preserve">POLICE </w:t>
                      </w:r>
                    </w:p>
                    <w:p w:rsidR="00A86320" w:rsidRPr="00247DCA" w:rsidRDefault="00A86320" w:rsidP="00EA4349">
                      <w:pPr>
                        <w:spacing w:after="0" w:line="240" w:lineRule="auto"/>
                        <w:jc w:val="both"/>
                        <w:rPr>
                          <w:sz w:val="20"/>
                          <w:szCs w:val="20"/>
                        </w:rPr>
                      </w:pPr>
                      <w:r w:rsidRPr="00247DCA">
                        <w:rPr>
                          <w:sz w:val="20"/>
                          <w:szCs w:val="20"/>
                        </w:rPr>
                        <w:t>(Law 2/2002)</w:t>
                      </w:r>
                    </w:p>
                  </w:txbxContent>
                </v:textbox>
              </v:shape>
            </w:pict>
          </mc:Fallback>
        </mc:AlternateContent>
      </w:r>
    </w:p>
    <w:p w:rsidR="00EA4349" w:rsidRDefault="007531A1" w:rsidP="009C338B">
      <w:pPr>
        <w:pStyle w:val="a3"/>
        <w:spacing w:line="360" w:lineRule="auto"/>
        <w:ind w:left="360"/>
        <w:jc w:val="both"/>
        <w:rPr>
          <w:rFonts w:ascii="Arial Narrow" w:hAnsi="Arial Narrow"/>
        </w:rPr>
      </w:pPr>
      <w:r>
        <w:rPr>
          <w:rFonts w:ascii="Arial Narrow" w:hAnsi="Arial Narrow"/>
          <w:noProof/>
          <w:lang w:eastAsia="ko-KR"/>
        </w:rPr>
        <mc:AlternateContent>
          <mc:Choice Requires="wps">
            <w:drawing>
              <wp:anchor distT="0" distB="0" distL="114300" distR="114300" simplePos="0" relativeHeight="251664384" behindDoc="0" locked="0" layoutInCell="1" allowOverlap="1">
                <wp:simplePos x="0" y="0"/>
                <wp:positionH relativeFrom="column">
                  <wp:posOffset>1769745</wp:posOffset>
                </wp:positionH>
                <wp:positionV relativeFrom="paragraph">
                  <wp:posOffset>5080</wp:posOffset>
                </wp:positionV>
                <wp:extent cx="773430" cy="466090"/>
                <wp:effectExtent l="22225" t="23495" r="33020" b="53340"/>
                <wp:wrapNone/>
                <wp:docPr id="1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3430" cy="466090"/>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A86320" w:rsidRPr="00B94151" w:rsidRDefault="00A86320" w:rsidP="00EA4349">
                            <w:pPr>
                              <w:rPr>
                                <w:sz w:val="16"/>
                                <w:szCs w:val="16"/>
                              </w:rPr>
                            </w:pPr>
                            <w:r w:rsidRPr="00B94151">
                              <w:rPr>
                                <w:sz w:val="16"/>
                                <w:szCs w:val="16"/>
                              </w:rPr>
                              <w:t>Pre Investigation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41" type="#_x0000_t202" style="position:absolute;left:0;text-align:left;margin-left:139.35pt;margin-top:.4pt;width:60.9pt;height:36.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NjJnwIAAKAFAAAOAAAAZHJzL2Uyb0RvYy54bWysVE1v2zAMvQ/YfxB0X+18J0acokvXYUD3&#10;AbTDzowkx8JkSZOU2O2vHyU3mbthhxXzwRBF6ZF8fOL6smsUOQrnpdElHV3klAjNDJd6X9Kv9zdv&#10;lpT4AJqDMlqU9EF4erl5/Wrd2kKMTW0UF44giPZFa0tah2CLLPOsFg34C2OFRmdlXAMBTbfPuIMW&#10;0RuVjfN8nrXGcesME97j7nXvpJuEX1WChc9V5UUgqqSYW0h/l/67+M82ayj2Dmwt2VMa8IIsGpAa&#10;g56hriEAOTj5B1QjmTPeVOGCmSYzVSWZSDVgNaP8t2ruarAi1YLkeHumyf8/WPbp+MURybF3M0o0&#10;NNije9EF8tZ0ZB7paa0v8NSdxXOhw208mkr19taw755os61B78WVc6atBXBMbxRvZoOrPY6PILv2&#10;o+EYBg7BJKCuck3kDtkgiI5teji3JqbCcHOxmEwn6GHoms7n+Sq1LoPidNk6H94L05C4KKnDzidw&#10;ON76EJOB4nQkxvJGSX4jlUpGVJvYKkeOgDoBxoQOs3RdHRrMtt8f5fHrJYP7KKx+/5RKEm2ESdGe&#10;RVCatCWdLBEiwT5znu/1cCr0/A5Dr2YvjdzIgA9Myaaky0H+sU/vNE/yDyBVv0aSlI6MiPR0kLnU&#10;lwNC3NW8JVxGbsfLyQqfNZf4jibLHJuxoATUHgcAC44SZ8I3Geqk3tjIf6A4lvk3hqEAZWvoSTof&#10;xJTP/CXezSnbZA0KSXKMCuy1GLpddxL+k8x3hj+gQDH/pEIca7iojXukpMURUVL/4wBOUKI+aBT5&#10;ajSdxpmSjOlsMUbDDT27oQc0Q6iSBuQqLbehn0MH6+S+xkh927W5wodRySTa+IL6rLCaaOAYSHU9&#10;jaw4Z4Z2OvVrsG5+AgAA//8DAFBLAwQUAAYACAAAACEA+AoDydwAAAAHAQAADwAAAGRycy9kb3du&#10;cmV2LnhtbEyPMU/DMBSEdyT+g/WQ2KhNFEgV4lQFxIIYSmFgdOLXJCJ+jmy3Tf49jwnG053uvqs2&#10;sxvFCUMcPGm4XSkQSK23A3UaPj9ebtYgYjJkzegJNSwYYVNfXlSmtP5M73jap05wCcXSaOhTmkop&#10;Y9ujM3HlJyT2Dj44k1iGTtpgzlzuRpkpdS+dGYgXejPhU4/t9/7oNNjp4Ka8+do9Lq/PoV22bwF3&#10;Uevrq3n7ACLhnP7C8IvP6FAzU+OPZKMYNWTFuuCoBj7Adq7UHYhGQ5FnIOtK/uevfwAAAP//AwBQ&#10;SwECLQAUAAYACAAAACEAtoM4kv4AAADhAQAAEwAAAAAAAAAAAAAAAAAAAAAAW0NvbnRlbnRfVHlw&#10;ZXNdLnhtbFBLAQItABQABgAIAAAAIQA4/SH/1gAAAJQBAAALAAAAAAAAAAAAAAAAAC8BAABfcmVs&#10;cy8ucmVsc1BLAQItABQABgAIAAAAIQB4HNjJnwIAAKAFAAAOAAAAAAAAAAAAAAAAAC4CAABkcnMv&#10;ZTJvRG9jLnhtbFBLAQItABQABgAIAAAAIQD4CgPJ3AAAAAcBAAAPAAAAAAAAAAAAAAAAAPkEAABk&#10;cnMvZG93bnJldi54bWxQSwUGAAAAAAQABADzAAAAAgYAAAAA&#10;" fillcolor="#4bacc6 [3208]" strokecolor="#f2f2f2 [3041]" strokeweight="3pt">
                <v:shadow on="t" color="#205867 [1608]" opacity=".5" offset="1pt"/>
                <v:textbox>
                  <w:txbxContent>
                    <w:p w:rsidR="00A86320" w:rsidRPr="00B94151" w:rsidRDefault="00A86320" w:rsidP="00EA4349">
                      <w:pPr>
                        <w:rPr>
                          <w:sz w:val="16"/>
                          <w:szCs w:val="16"/>
                        </w:rPr>
                      </w:pPr>
                      <w:r w:rsidRPr="00B94151">
                        <w:rPr>
                          <w:sz w:val="16"/>
                          <w:szCs w:val="16"/>
                        </w:rPr>
                        <w:t>Pre Investigation</w:t>
                      </w:r>
                    </w:p>
                  </w:txbxContent>
                </v:textbox>
              </v:shape>
            </w:pict>
          </mc:Fallback>
        </mc:AlternateContent>
      </w:r>
      <w:r>
        <w:rPr>
          <w:rFonts w:ascii="Arial Narrow" w:hAnsi="Arial Narrow"/>
          <w:noProof/>
          <w:lang w:eastAsia="ko-KR"/>
        </w:rPr>
        <mc:AlternateContent>
          <mc:Choice Requires="wps">
            <w:drawing>
              <wp:anchor distT="0" distB="0" distL="114300" distR="114300" simplePos="0" relativeHeight="251668480" behindDoc="0" locked="0" layoutInCell="1" allowOverlap="1">
                <wp:simplePos x="0" y="0"/>
                <wp:positionH relativeFrom="column">
                  <wp:posOffset>2727960</wp:posOffset>
                </wp:positionH>
                <wp:positionV relativeFrom="paragraph">
                  <wp:posOffset>5080</wp:posOffset>
                </wp:positionV>
                <wp:extent cx="835025" cy="466090"/>
                <wp:effectExtent l="27940" t="23495" r="32385" b="53340"/>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466090"/>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A86320" w:rsidRPr="00B94151" w:rsidRDefault="00A86320" w:rsidP="00EA4349">
                            <w:pPr>
                              <w:jc w:val="both"/>
                              <w:rPr>
                                <w:sz w:val="16"/>
                                <w:szCs w:val="16"/>
                              </w:rPr>
                            </w:pPr>
                            <w:r w:rsidRPr="00B94151">
                              <w:rPr>
                                <w:sz w:val="16"/>
                                <w:szCs w:val="16"/>
                              </w:rPr>
                              <w:t>Investigation</w:t>
                            </w:r>
                          </w:p>
                          <w:p w:rsidR="00A86320" w:rsidRPr="00281DD5" w:rsidRDefault="00A86320" w:rsidP="00EA43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42" type="#_x0000_t202" style="position:absolute;left:0;text-align:left;margin-left:214.8pt;margin-top:.4pt;width:65.75pt;height:36.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bdWoAIAAKEFAAAOAAAAZHJzL2Uyb0RvYy54bWysVMtu2zAQvBfoPxC8N5KfsQXLQZo0RYH0&#10;ASRFz2uKsohSJEvSltOv73IVO0qLHhpUB4HP2dnZ4a4uDq1me+mDsqbko7OcM2mErZTZlvzr/c2b&#10;BWchgqlAWyNL/iADv1i/frXqXCHHtrG6kp4hiAlF50rexOiKLAuikS2EM+ukwc3a+hYiTv02qzx0&#10;iN7qbJzn86yzvnLeChkCrl73m3xN+HUtRfxc10FGpkuO3CL9Pf036Z+tV1BsPbhGiUca8AIWLSiD&#10;QU9Q1xCB7bz6A6pVwttg63gmbJvZulZCUg6YzSj/LZu7BpykXFCc4E4yhf8HKz7tv3imKqzdlDMD&#10;LdboXh4ie2sPbET6dC4UeOzO4cF4wHU8S7kGd2vF98CMvWrAbOWl97ZrJFTIb5SUzQZXU0VCERLI&#10;pvtoK4wDu2gJ6FD7NomHcjBExzo9nGqTuAhcXExm+XjGmcCt6XyeL4lbBsXxsvMhvpe2ZWlQco+l&#10;J3DY34aYyEBxPJJiBatVdaO0pkmym7zSnu0BjQJCSBNndF3vWmTbr4/y9PWewXV0Vr9+pEKuTTAU&#10;7VkEbVhX8skCIQj22ebpXg+nY6/vMPRy9tLIrYr4wrRqUcMB/1Snd6Yi/0dQuh+jSNokRSS9HVSO&#10;6rJDiLum6lilkrbjxWSJ77pS+JAmixyLcc4Z6C12ABE9Z97Gbyo2ZN9UyH+QOKX5N4WhAO0a6EU6&#10;HUTKJ/1Id3tkS7NBImTH5MDei/GwOfTOn6eSJntubPWABkX+5ELsazhorP/JWYc9ouThxw685Ex/&#10;MGjy5Wg6TU2FJtPZ+RgnfrizGe6AEQhV8oha0fAq9o1o57zaNhipL7uxl/gwakWmfWKF2aQJ9gHK&#10;67FnpUYznNOpp866/gUAAP//AwBQSwMEFAAGAAgAAAAhAOT5wh/cAAAABwEAAA8AAABkcnMvZG93&#10;bnJldi54bWxMjzFPwzAUhHck/oP1kNiokygECHmpCogFMZTCwOjEr0lEbEe22yb/nsdEx9Od7r6r&#10;1rMZxZF8GJxFSFcJCLKt04PtEL4+X2/uQYSorFajs4SwUIB1fXlRqVK7k/2g4y52gktsKBVCH+NU&#10;ShnanowKKzeRZW/vvFGRpe+k9urE5WaUWZIU0qjB8kKvJnruqf3ZHQyCnvZmypvv7dPy9uLbZfPu&#10;aRsQr6/mzSOISHP8D8MfPqNDzUyNO1gdxIiQZw8FRxH4ANu3RZqCaBDu8gxkXclz/voXAAD//wMA&#10;UEsBAi0AFAAGAAgAAAAhALaDOJL+AAAA4QEAABMAAAAAAAAAAAAAAAAAAAAAAFtDb250ZW50X1R5&#10;cGVzXS54bWxQSwECLQAUAAYACAAAACEAOP0h/9YAAACUAQAACwAAAAAAAAAAAAAAAAAvAQAAX3Jl&#10;bHMvLnJlbHNQSwECLQAUAAYACAAAACEAwIm3VqACAAChBQAADgAAAAAAAAAAAAAAAAAuAgAAZHJz&#10;L2Uyb0RvYy54bWxQSwECLQAUAAYACAAAACEA5PnCH9wAAAAHAQAADwAAAAAAAAAAAAAAAAD6BAAA&#10;ZHJzL2Rvd25yZXYueG1sUEsFBgAAAAAEAAQA8wAAAAMGAAAAAA==&#10;" fillcolor="#4bacc6 [3208]" strokecolor="#f2f2f2 [3041]" strokeweight="3pt">
                <v:shadow on="t" color="#205867 [1608]" opacity=".5" offset="1pt"/>
                <v:textbox>
                  <w:txbxContent>
                    <w:p w:rsidR="00A86320" w:rsidRPr="00B94151" w:rsidRDefault="00A86320" w:rsidP="00EA4349">
                      <w:pPr>
                        <w:jc w:val="both"/>
                        <w:rPr>
                          <w:sz w:val="16"/>
                          <w:szCs w:val="16"/>
                        </w:rPr>
                      </w:pPr>
                      <w:r w:rsidRPr="00B94151">
                        <w:rPr>
                          <w:sz w:val="16"/>
                          <w:szCs w:val="16"/>
                        </w:rPr>
                        <w:t>Investigation</w:t>
                      </w:r>
                    </w:p>
                    <w:p w:rsidR="00A86320" w:rsidRPr="00281DD5" w:rsidRDefault="00A86320" w:rsidP="00EA4349"/>
                  </w:txbxContent>
                </v:textbox>
              </v:shape>
            </w:pict>
          </mc:Fallback>
        </mc:AlternateContent>
      </w:r>
    </w:p>
    <w:p w:rsidR="00EA4349" w:rsidRDefault="007531A1" w:rsidP="009C338B">
      <w:pPr>
        <w:pStyle w:val="a3"/>
        <w:spacing w:line="360" w:lineRule="auto"/>
        <w:ind w:left="360"/>
        <w:jc w:val="both"/>
        <w:rPr>
          <w:rFonts w:ascii="Arial Narrow" w:hAnsi="Arial Narrow"/>
        </w:rPr>
      </w:pPr>
      <w:r>
        <w:rPr>
          <w:rFonts w:ascii="Arial Narrow" w:hAnsi="Arial Narrow"/>
          <w:noProof/>
          <w:lang w:eastAsia="ko-KR"/>
        </w:rPr>
        <mc:AlternateContent>
          <mc:Choice Requires="wps">
            <w:drawing>
              <wp:anchor distT="0" distB="0" distL="114300" distR="114300" simplePos="0" relativeHeight="251687936" behindDoc="0" locked="0" layoutInCell="1" allowOverlap="1">
                <wp:simplePos x="0" y="0"/>
                <wp:positionH relativeFrom="column">
                  <wp:posOffset>3993515</wp:posOffset>
                </wp:positionH>
                <wp:positionV relativeFrom="paragraph">
                  <wp:posOffset>17145</wp:posOffset>
                </wp:positionV>
                <wp:extent cx="0" cy="422275"/>
                <wp:effectExtent l="55245" t="9525" r="59055" b="15875"/>
                <wp:wrapNone/>
                <wp:docPr id="13"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2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 o:spid="_x0000_s1026" type="#_x0000_t32" style="position:absolute;left:0;text-align:left;margin-left:314.45pt;margin-top:1.35pt;width:0;height:33.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EmhMwIAAF4EAAAOAAAAZHJzL2Uyb0RvYy54bWysVMGO2jAQvVfqP1i+Q0g2sBARVqsEetm2&#10;SLv9AGM7xKpjW7YhoKr/3rEDtLSXqioHM7Zn3ryZec7y6dRJdOTWCa1KnI4nGHFFNRNqX+Ivb5vR&#10;HCPniWJEasVLfOYOP63ev1v2puCZbrVk3CIAUa7oTYlb702RJI62vCNurA1XcNlo2xEPW7tPmCU9&#10;oHcyySaTWdJry4zVlDsHp/VwiVcRv2k49Z+bxnGPZImBm4+rjesurMlqSYq9JaYV9EKD/AOLjggF&#10;SW9QNfEEHaz4A6oT1GqnGz+mukt00wjKYw1QTTr5rZrXlhgea4HmOHNrk/t/sPTTcWuRYDC7B4wU&#10;6WBGzwevY2qULUKDeuMK8KvU1oYS6Um9mhdNvzqkdNUStefR++1sIDgNEcldSNg4A2l2/UfNwIdA&#10;gtitU2O7AAl9QKc4lPNtKPzkER0OKZzmWZY9TiM4Ka5xxjr/gesOBaPEzlsi9q2vtFIweW3TmIUc&#10;X5wPrEhxDQhJld4IKaMApEJ9iRfTbBoDnJaChcvg5ux+V0mLjiRIKP4uLO7crD4oFsFaTtj6Ynsi&#10;JNjIx954K6BbkuOQreMMI8nh1QRroCdVyAiVA+GLNajo22KyWM/X83yUZ7P1KJ/U9eh5U+Wj2SZ9&#10;nNYPdVXV6fdAPs2LVjDGVeB/VXSa/51iLm9r0OJN07dGJffosaNA9vofScfRh2kPutlpdt7aUF1Q&#10;AYg4Ol8eXHglv+6j18/PwuoHAAAA//8DAFBLAwQUAAYACAAAACEA9CK+jd4AAAAIAQAADwAAAGRy&#10;cy9kb3ducmV2LnhtbEyPwU7DMBBE70j8g7VI3KhDDqFJ41RAhcgFpLYI9ejGS2IRr6PYbVO+nkUc&#10;4LajGc2+KZeT68URx2A9KbidJSCQGm8stQretk83cxAhajK694QKzhhgWV1elLow/kRrPG5iK7iE&#10;QqEVdDEOhZSh6dDpMPMDEnsffnQ6shxbaUZ94nLXyzRJMum0Jf7Q6QEfO2w+NwenIK525y57bx5y&#10;+7p9fsnsV13XK6Wur6b7BYiIU/wLww8+o0PFTHt/IBNEryBL5zlHFaR3INj/1Xs+8hRkVcr/A6pv&#10;AAAA//8DAFBLAQItABQABgAIAAAAIQC2gziS/gAAAOEBAAATAAAAAAAAAAAAAAAAAAAAAABbQ29u&#10;dGVudF9UeXBlc10ueG1sUEsBAi0AFAAGAAgAAAAhADj9If/WAAAAlAEAAAsAAAAAAAAAAAAAAAAA&#10;LwEAAF9yZWxzLy5yZWxzUEsBAi0AFAAGAAgAAAAhADzsSaEzAgAAXgQAAA4AAAAAAAAAAAAAAAAA&#10;LgIAAGRycy9lMm9Eb2MueG1sUEsBAi0AFAAGAAgAAAAhAPQivo3eAAAACAEAAA8AAAAAAAAAAAAA&#10;AAAAjQQAAGRycy9kb3ducmV2LnhtbFBLBQYAAAAABAAEAPMAAACYBQAAAAA=&#10;">
                <v:stroke endarrow="block"/>
              </v:shape>
            </w:pict>
          </mc:Fallback>
        </mc:AlternateContent>
      </w:r>
      <w:r>
        <w:rPr>
          <w:rFonts w:ascii="Arial Narrow" w:hAnsi="Arial Narrow"/>
          <w:noProof/>
          <w:lang w:eastAsia="ko-KR"/>
        </w:rPr>
        <mc:AlternateContent>
          <mc:Choice Requires="wps">
            <w:drawing>
              <wp:anchor distT="0" distB="0" distL="114300" distR="114300" simplePos="0" relativeHeight="251676672" behindDoc="0" locked="0" layoutInCell="1" allowOverlap="1">
                <wp:simplePos x="0" y="0"/>
                <wp:positionH relativeFrom="column">
                  <wp:posOffset>1603375</wp:posOffset>
                </wp:positionH>
                <wp:positionV relativeFrom="paragraph">
                  <wp:posOffset>26035</wp:posOffset>
                </wp:positionV>
                <wp:extent cx="158750" cy="0"/>
                <wp:effectExtent l="8255" t="56515" r="23495" b="5778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left:0;text-align:left;margin-left:126.25pt;margin-top:2.05pt;width:12.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D2NAIAAF4EAAAOAAAAZHJzL2Uyb0RvYy54bWysVM2O2jAQvlfqO1i+QwiFXYgIq1UCvWxb&#10;pN0+gLEdYtXxWLYhoKrv3rH56W57qarm4Iwzf9/MfJPFw7HT5CCdV2BKmg9HlEjDQSizK+nXl/Vg&#10;RokPzAimwciSnqSnD8v37xa9LeQYWtBCOoJBjC96W9I2BFtkmeet7JgfgpUGlQ24jgW8ul0mHOsx&#10;eqez8Wh0l/XghHXApff4tT4r6TLFbxrJw5em8TIQXVLEFtLp0rmNZ7ZcsGLnmG0Vv8Bg/4CiY8pg&#10;0luomgVG9k79EapT3IGHJgw5dBk0jeIy1YDV5KPfqnlumZWpFmyOt7c2+f8Xln8+bBxRAmc3psSw&#10;Dmf0uA+QUpN8FhvUW1+gXWU2LpbIj+bZPgH/5omBqmVmJ5P1y8micx49sjcu8eItptn2n0CgDcME&#10;qVvHxnUxJPaBHNNQTrehyGMgHD/m09n9FEfHr6qMFVc/63z4KKEjUSipD46pXRsqMAYnDy5PWdjh&#10;yYeIihVXh5jUwFppnQigDelLOp+Op8nBg1YiKqOZd7ttpR05sEih9KQSUfPazMHeiBSslUysLnJg&#10;SqNMQupNcAq7pSWN2TopKNEStyZKZ3jaxIxYOQK+SGcWfZ+P5qvZajYZTMZ3q8FkVNeDx3U1Gdyt&#10;8/tp/aGuqjr/EcHnk6JVQkgT8V8ZnU/+jjGX3Tpz8cbpW6Oyt9FTRxHs9Z1Ap9HHaZ95swVx2rhY&#10;XWQBkjgZXxYubsnre7L69VtY/gQAAP//AwBQSwMEFAAGAAgAAAAhAOdGBqzdAAAABwEAAA8AAABk&#10;cnMvZG93bnJldi54bWxMjsFOwzAQRO9I/IO1SNyo04imJcSpgAqRC0htEeLoxktiEa+j2G1Tvp6F&#10;CxyfZjTziuXoOnHAIVhPCqaTBARS7Y2lRsHr9vFqASJETUZ3nlDBCQMsy/OzQufGH2mNh01sBI9Q&#10;yLWCNsY+lzLULTodJr5H4uzDD05HxqGRZtBHHnedTJMkk05b4odW9/jQYv252TsFcfV+arO3+v7G&#10;vmyfnjP7VVXVSqnLi/HuFkTEMf6V4Uef1aFkp53fkwmiU5DO0hlXFVxPQXCezufMu1+WZSH/+5ff&#10;AAAA//8DAFBLAQItABQABgAIAAAAIQC2gziS/gAAAOEBAAATAAAAAAAAAAAAAAAAAAAAAABbQ29u&#10;dGVudF9UeXBlc10ueG1sUEsBAi0AFAAGAAgAAAAhADj9If/WAAAAlAEAAAsAAAAAAAAAAAAAAAAA&#10;LwEAAF9yZWxzLy5yZWxzUEsBAi0AFAAGAAgAAAAhAIM8EPY0AgAAXgQAAA4AAAAAAAAAAAAAAAAA&#10;LgIAAGRycy9lMm9Eb2MueG1sUEsBAi0AFAAGAAgAAAAhAOdGBqzdAAAABwEAAA8AAAAAAAAAAAAA&#10;AAAAjgQAAGRycy9kb3ducmV2LnhtbFBLBQYAAAAABAAEAPMAAACYBQAAAAA=&#10;">
                <v:stroke endarrow="block"/>
              </v:shape>
            </w:pict>
          </mc:Fallback>
        </mc:AlternateContent>
      </w:r>
      <w:r>
        <w:rPr>
          <w:rFonts w:ascii="Arial Narrow" w:hAnsi="Arial Narrow"/>
          <w:noProof/>
          <w:lang w:eastAsia="ko-KR"/>
        </w:rPr>
        <mc:AlternateContent>
          <mc:Choice Requires="wps">
            <w:drawing>
              <wp:anchor distT="0" distB="0" distL="114300" distR="114300" simplePos="0" relativeHeight="251678720" behindDoc="0" locked="0" layoutInCell="1" allowOverlap="1">
                <wp:simplePos x="0" y="0"/>
                <wp:positionH relativeFrom="column">
                  <wp:posOffset>2560955</wp:posOffset>
                </wp:positionH>
                <wp:positionV relativeFrom="paragraph">
                  <wp:posOffset>41910</wp:posOffset>
                </wp:positionV>
                <wp:extent cx="158750" cy="0"/>
                <wp:effectExtent l="13335" t="53340" r="18415" b="60960"/>
                <wp:wrapNone/>
                <wp:docPr id="11"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left:0;text-align:left;margin-left:201.65pt;margin-top:3.3pt;width:12.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OR0NAIAAF4EAAAOAAAAZHJzL2Uyb0RvYy54bWysVM2O2jAQvlfqO1i+QwiFXYgIq1UCvWxb&#10;pN0+gLEdYtXxWLYhoKrv3rH56W57qarm4Iwzf998M5PFw7HT5CCdV2BKmg9HlEjDQSizK+nXl/Vg&#10;RokPzAimwciSnqSnD8v37xa9LeQYWtBCOoJBjC96W9I2BFtkmeet7JgfgpUGlQ24jgW8ul0mHOsx&#10;eqez8Wh0l/XghHXApff4tT4r6TLFbxrJw5em8TIQXVLEFtLp0rmNZ7ZcsGLnmG0Vv8Bg/4CiY8pg&#10;0luomgVG9k79EapT3IGHJgw5dBk0jeIy1YDV5KPfqnlumZWpFiTH2xtN/v+F5Z8PG0eUwN7llBjW&#10;YY8e9wFSajJOBPXWF2hXmY2LJfKjebZPwL95YqBqmdnJZP1ysuicR0qzNy7x4i2m2fafQKANwwSJ&#10;rWPjuhgSeSDH1JTTrSnyGAjHj/l0dj/F1vGrKmPF1c86Hz5K6EgUSuqDY2rXhgqMwc6Dy1MWdnjy&#10;IaJixdUhJjWwVlqnAdCG9CWdT8fT5OBBKxGV0cy73bbSjhxYHKH0pBJR89rMwd6IFKyVTKwucmBK&#10;o0xC4iY4hWxpSWO2TgpKtMStidIZnjYxI1aOgC/SeYq+z0fz1Ww1mwwm47vVYDKq68HjupoM7tb5&#10;/bT+UFdVnf+I4PNJ0SohpIn4rxOdT/5uYi67dZ7F20zfiMreRk+MItjrO4FOrY/djivoiy2I08bF&#10;6uINhzgZXxYubsnre7L69VtY/gQAAP//AwBQSwMEFAAGAAgAAAAhAGAp363cAAAABwEAAA8AAABk&#10;cnMvZG93bnJldi54bWxMjsFOwzAQRO9I/IO1SNyoQ1tZJcSpgAqRC5VoEeLoxktiEa+j2G1Tvp6F&#10;CxyfZjTziuXoO3HAIbpAGq4nGQikOlhHjYbX7ePVAkRMhqzpAqGGE0ZYludnhcltONILHjapETxC&#10;MTca2pT6XMpYt+hNnIQeibOPMHiTGIdG2sEcedx3cpplSnrjiB9a0+NDi/XnZu81pNX7qVVv9f2N&#10;W2+fnpX7qqpqpfXlxXh3CyLhmP7K8KPP6lCy0y7syUbRaZhnsxlXNSgFgvP5dMG8+2VZFvK/f/kN&#10;AAD//wMAUEsBAi0AFAAGAAgAAAAhALaDOJL+AAAA4QEAABMAAAAAAAAAAAAAAAAAAAAAAFtDb250&#10;ZW50X1R5cGVzXS54bWxQSwECLQAUAAYACAAAACEAOP0h/9YAAACUAQAACwAAAAAAAAAAAAAAAAAv&#10;AQAAX3JlbHMvLnJlbHNQSwECLQAUAAYACAAAACEA3XDkdDQCAABeBAAADgAAAAAAAAAAAAAAAAAu&#10;AgAAZHJzL2Uyb0RvYy54bWxQSwECLQAUAAYACAAAACEAYCnfrdwAAAAHAQAADwAAAAAAAAAAAAAA&#10;AACOBAAAZHJzL2Rvd25yZXYueG1sUEsFBgAAAAAEAAQA8wAAAJcFAAAAAA==&#10;">
                <v:stroke endarrow="block"/>
              </v:shape>
            </w:pict>
          </mc:Fallback>
        </mc:AlternateContent>
      </w:r>
      <w:r>
        <w:rPr>
          <w:rFonts w:ascii="Arial Narrow" w:hAnsi="Arial Narrow"/>
          <w:noProof/>
          <w:lang w:eastAsia="ko-KR"/>
        </w:rPr>
        <mc:AlternateContent>
          <mc:Choice Requires="wps">
            <w:drawing>
              <wp:anchor distT="0" distB="0" distL="114300" distR="114300" simplePos="0" relativeHeight="251686912" behindDoc="0" locked="0" layoutInCell="1" allowOverlap="1">
                <wp:simplePos x="0" y="0"/>
                <wp:positionH relativeFrom="column">
                  <wp:posOffset>3703320</wp:posOffset>
                </wp:positionH>
                <wp:positionV relativeFrom="paragraph">
                  <wp:posOffset>17145</wp:posOffset>
                </wp:positionV>
                <wp:extent cx="290195" cy="0"/>
                <wp:effectExtent l="12700" t="9525" r="11430" b="9525"/>
                <wp:wrapNone/>
                <wp:docPr id="10"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01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left:0;text-align:left;margin-left:291.6pt;margin-top:1.35pt;width:22.8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MDfHwIAADwEAAAOAAAAZHJzL2Uyb0RvYy54bWysU02P2jAQvVfqf7B8h3wUthARVqsEetm2&#10;SLv9AcZ2EquObdmGgKr+944NQWx7qapyMOPMzJs3M8+rx1Mv0ZFbJ7QqcTZNMeKKaiZUW+Jvr9vJ&#10;AiPniWJEasVLfOYOP67fv1sNpuC57rRk3CIAUa4YTIk7702RJI52vCduqg1X4Gy07YmHq20TZskA&#10;6L1M8jR9SAZtmbGacufga31x4nXEbxpO/demcdwjWWLg5uNp47kPZ7JekaK1xHSCXmmQf2DRE6Gg&#10;6A2qJp6ggxV/QPWCWu1046dU94luGkF57AG6ydLfunnpiOGxFxiOM7cxuf8HS78cdxYJBruD8SjS&#10;w46eDl7H0ihfhAENxhUQV6mdDS3Sk3oxz5p+d0jpqiOq5TH69WwgOQsZyZuUcHEGyuyHz5pBDIEC&#10;cVqnxvYBEuaATnEp59tS+MkjCh/zZZot5xjR0ZWQYswz1vlPXPcoGCV23hLRdr7SSsHmtc1iFXJ8&#10;dj6wIsWYEIoqvRVSRgFIhYYSL+f5PCY4LQULzhDmbLuvpEVHEiQUf7FF8NyHWX1QLIJ1nLDN1fZE&#10;yIsNxaUKeNAX0LlaF438WKbLzWKzmE1m+cNmMkvrevK0rWaTh232cV5/qKuqzn4Gatms6ARjXAV2&#10;o16z2d/p4fpyLkq7KfY2huQtepwXkB3/I+m42LDLiyr2mp13dlw4SDQGX59TeAP3d7DvH/36FwAA&#10;AP//AwBQSwMEFAAGAAgAAAAhAMXiM4/cAAAABwEAAA8AAABkcnMvZG93bnJldi54bWxMjsFOwzAQ&#10;RO9I/IO1SFwQdWrUkqZxqgqJA0faSly38TYJxOsodprQr8dwKcfRjN68fDPZVpyp941jDfNZAoK4&#10;dKbhSsNh//qYgvAB2WDrmDR8k4dNcXuTY2bcyO903oVKRAj7DDXUIXSZlL6syaKfuY44difXWwwx&#10;9pU0PY4RblupkmQpLTYcH2rs6KWm8ms3WA3kh8U82a5sdXi7jA8f6vI5dnut7++m7RpEoClcx/Cr&#10;H9WhiE5HN7DxotWwSJ9UnGpQzyBiv1TpCsTxL8sil//9ix8AAAD//wMAUEsBAi0AFAAGAAgAAAAh&#10;ALaDOJL+AAAA4QEAABMAAAAAAAAAAAAAAAAAAAAAAFtDb250ZW50X1R5cGVzXS54bWxQSwECLQAU&#10;AAYACAAAACEAOP0h/9YAAACUAQAACwAAAAAAAAAAAAAAAAAvAQAAX3JlbHMvLnJlbHNQSwECLQAU&#10;AAYACAAAACEAWMDA3x8CAAA8BAAADgAAAAAAAAAAAAAAAAAuAgAAZHJzL2Uyb0RvYy54bWxQSwEC&#10;LQAUAAYACAAAACEAxeIzj9wAAAAHAQAADwAAAAAAAAAAAAAAAAB5BAAAZHJzL2Rvd25yZXYueG1s&#10;UEsFBgAAAAAEAAQA8wAAAIIFAAAAAA==&#10;"/>
            </w:pict>
          </mc:Fallback>
        </mc:AlternateContent>
      </w:r>
    </w:p>
    <w:p w:rsidR="00EA4349" w:rsidRDefault="00EA4349" w:rsidP="009C338B">
      <w:pPr>
        <w:pStyle w:val="a3"/>
        <w:spacing w:line="360" w:lineRule="auto"/>
        <w:ind w:left="360"/>
        <w:jc w:val="both"/>
        <w:rPr>
          <w:rFonts w:ascii="Arial Narrow" w:hAnsi="Arial Narrow"/>
        </w:rPr>
      </w:pPr>
    </w:p>
    <w:p w:rsidR="00EA4349" w:rsidRDefault="007531A1" w:rsidP="009C338B">
      <w:pPr>
        <w:pStyle w:val="a3"/>
        <w:spacing w:line="360" w:lineRule="auto"/>
        <w:ind w:left="360"/>
        <w:jc w:val="both"/>
        <w:rPr>
          <w:rFonts w:ascii="Arial Narrow" w:hAnsi="Arial Narrow"/>
        </w:rPr>
      </w:pPr>
      <w:r>
        <w:rPr>
          <w:rFonts w:ascii="Arial Narrow" w:hAnsi="Arial Narrow"/>
          <w:noProof/>
          <w:lang w:eastAsia="ko-KR"/>
        </w:rPr>
        <mc:AlternateContent>
          <mc:Choice Requires="wps">
            <w:drawing>
              <wp:anchor distT="0" distB="0" distL="114300" distR="114300" simplePos="0" relativeHeight="251662336" behindDoc="0" locked="0" layoutInCell="1" allowOverlap="1">
                <wp:simplePos x="0" y="0"/>
                <wp:positionH relativeFrom="column">
                  <wp:posOffset>641985</wp:posOffset>
                </wp:positionH>
                <wp:positionV relativeFrom="paragraph">
                  <wp:posOffset>94615</wp:posOffset>
                </wp:positionV>
                <wp:extent cx="934720" cy="501015"/>
                <wp:effectExtent l="27940" t="27305" r="37465" b="5270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720" cy="50101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A86320" w:rsidRPr="00247DCA" w:rsidRDefault="00A86320" w:rsidP="00EA4349">
                            <w:pPr>
                              <w:spacing w:after="0" w:line="240" w:lineRule="auto"/>
                              <w:jc w:val="both"/>
                              <w:rPr>
                                <w:sz w:val="20"/>
                                <w:szCs w:val="20"/>
                              </w:rPr>
                            </w:pPr>
                            <w:r w:rsidRPr="00247DCA">
                              <w:rPr>
                                <w:sz w:val="20"/>
                                <w:szCs w:val="20"/>
                              </w:rPr>
                              <w:t xml:space="preserve">AGO </w:t>
                            </w:r>
                          </w:p>
                          <w:p w:rsidR="00A86320" w:rsidRPr="00751149" w:rsidRDefault="00A86320" w:rsidP="00EA4349">
                            <w:pPr>
                              <w:spacing w:after="0" w:line="240" w:lineRule="auto"/>
                              <w:jc w:val="both"/>
                              <w:rPr>
                                <w:sz w:val="18"/>
                                <w:szCs w:val="18"/>
                              </w:rPr>
                            </w:pPr>
                            <w:r w:rsidRPr="00751149">
                              <w:rPr>
                                <w:sz w:val="18"/>
                                <w:szCs w:val="18"/>
                              </w:rPr>
                              <w:t>(Law 16/2004)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43" type="#_x0000_t202" style="position:absolute;left:0;text-align:left;margin-left:50.55pt;margin-top:7.45pt;width:73.6pt;height:3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xR6nQIAAJ8FAAAOAAAAZHJzL2Uyb0RvYy54bWysVE1v2zAMvQ/YfxB0X23no02MOkXXrsOA&#10;7gNoh50ZSY6FyZInKXG6Xz+KbjJ3xQ4r5oMhUdIj+fjI84t9a9hO+aCdrXhxknOmrHBS203Fv97f&#10;vFlwFiJYCcZZVfEHFfjF6vWr874r1cQ1zkjlGYLYUPZdxZsYuzLLgmhUC+HEdcriYe18CxG3fpNJ&#10;Dz2ityab5Plp1jsvO++ECgGt18MhXxF+XSsRP9d1UJGZimNskf6e/uv0z1bnUG48dI0Wj2HAC6Jo&#10;QVt0eoS6hghs6/UzqFYL74Kr44lwbebqWgtFOWA2Rf5HNncNdIpyQXJCd6Qp/D9Y8Wn3xTMtK77k&#10;zEKLJbpX+8jeuj2bJXb6LpR46a7Da3GPZqwyZRq6Wye+B2bdVQN2oy69d32jQGJ0RXqZjZ4OOCGB&#10;rPuPTqIb2EZHQPvat4k6JIMhOlbp4ViZFIpA43I6O5vgicCjORJVzMkDlIfHnQ/xvXItS4uKeyw8&#10;gcPuNsQUDJSHK8lXcEbLG20MbZLY1JXxbAcoExBC2Til52bbYrSDvcjTNygG7airwU4mxCfNJhjy&#10;9sSDsayv+HSBEAT75PD4boAzceB37Ho5f6nnVkfsL6Pbii9G8ac6vbOS1B9Bm2GNSRibGFHUOcgc&#10;1WWLEHeN7JnUidvJYrrErpYa22i6yE/z5RlnYDbY/yJ6zryL33RsSLypkP9AcUrzbwxDCaZrYCDp&#10;ePEZ7+4QLVVhlAjJMSlw0GLcr/ek++LsIPO1kw8oUIyfVIhTDReN8z8563FCVDz82IJXnJkPFkW+&#10;LGazNFJoM5uTPv34ZD0+ASsQquIRuaLlVRzG0LbzetOgp6Hs1l1iY9SaRJs6aIjqsZ1wClBejxMr&#10;jZnxnm79nqurXwAAAP//AwBQSwMEFAAGAAgAAAAhAOmNOvDhAAAACQEAAA8AAABkcnMvZG93bnJl&#10;di54bWxMj8FOwzAMhu9IvENkJC5oS7sO1JWmE0LAhXFgHYJj2pimW5NUTbZ2b485wc2//On353w9&#10;mY6dcPCtswLieQQMbe1UaxsBu/J5lgLzQVolO2dRwBk9rIvLi1xmyo32HU/b0DAqsT6TAnQIfca5&#10;rzUa6eeuR0u7bzcYGSgODVeDHKncdHwRRXfcyNbSBS17fNRYH7ZHI6B80ePmUH28vT4l+5vm9nN/&#10;Vl+lENdX08M9sIBT+IPhV5/UoSCnyh2t8qyjHMUxoTQsV8AIWCzTBFglYJWkwIuc//+g+AEAAP//&#10;AwBQSwECLQAUAAYACAAAACEAtoM4kv4AAADhAQAAEwAAAAAAAAAAAAAAAAAAAAAAW0NvbnRlbnRf&#10;VHlwZXNdLnhtbFBLAQItABQABgAIAAAAIQA4/SH/1gAAAJQBAAALAAAAAAAAAAAAAAAAAC8BAABf&#10;cmVscy8ucmVsc1BLAQItABQABgAIAAAAIQAulxR6nQIAAJ8FAAAOAAAAAAAAAAAAAAAAAC4CAABk&#10;cnMvZTJvRG9jLnhtbFBLAQItABQABgAIAAAAIQDpjTrw4QAAAAkBAAAPAAAAAAAAAAAAAAAAAPcE&#10;AABkcnMvZG93bnJldi54bWxQSwUGAAAAAAQABADzAAAABQYAAAAA&#10;" fillcolor="#9bbb59 [3206]" strokecolor="#f2f2f2 [3041]" strokeweight="3pt">
                <v:shadow on="t" color="#4e6128 [1606]" opacity=".5" offset="1pt"/>
                <v:textbox>
                  <w:txbxContent>
                    <w:p w:rsidR="00A86320" w:rsidRPr="00247DCA" w:rsidRDefault="00A86320" w:rsidP="00EA4349">
                      <w:pPr>
                        <w:spacing w:after="0" w:line="240" w:lineRule="auto"/>
                        <w:jc w:val="both"/>
                        <w:rPr>
                          <w:sz w:val="20"/>
                          <w:szCs w:val="20"/>
                        </w:rPr>
                      </w:pPr>
                      <w:r w:rsidRPr="00247DCA">
                        <w:rPr>
                          <w:sz w:val="20"/>
                          <w:szCs w:val="20"/>
                        </w:rPr>
                        <w:t xml:space="preserve">AGO </w:t>
                      </w:r>
                    </w:p>
                    <w:p w:rsidR="00A86320" w:rsidRPr="00751149" w:rsidRDefault="00A86320" w:rsidP="00EA4349">
                      <w:pPr>
                        <w:spacing w:after="0" w:line="240" w:lineRule="auto"/>
                        <w:jc w:val="both"/>
                        <w:rPr>
                          <w:sz w:val="18"/>
                          <w:szCs w:val="18"/>
                        </w:rPr>
                      </w:pPr>
                      <w:r w:rsidRPr="00751149">
                        <w:rPr>
                          <w:sz w:val="18"/>
                          <w:szCs w:val="18"/>
                        </w:rPr>
                        <w:t>(Law 16/2004)</w:t>
                      </w:r>
                    </w:p>
                  </w:txbxContent>
                </v:textbox>
              </v:shape>
            </w:pict>
          </mc:Fallback>
        </mc:AlternateContent>
      </w:r>
      <w:r>
        <w:rPr>
          <w:rFonts w:ascii="Arial Narrow" w:hAnsi="Arial Narrow"/>
          <w:noProof/>
          <w:lang w:eastAsia="ko-KR"/>
        </w:rPr>
        <mc:AlternateContent>
          <mc:Choice Requires="wps">
            <w:drawing>
              <wp:anchor distT="0" distB="0" distL="114300" distR="114300" simplePos="0" relativeHeight="251669504" behindDoc="0" locked="0" layoutInCell="1" allowOverlap="1">
                <wp:simplePos x="0" y="0"/>
                <wp:positionH relativeFrom="column">
                  <wp:posOffset>1787525</wp:posOffset>
                </wp:positionH>
                <wp:positionV relativeFrom="paragraph">
                  <wp:posOffset>94615</wp:posOffset>
                </wp:positionV>
                <wp:extent cx="773430" cy="501015"/>
                <wp:effectExtent l="20955" t="27305" r="34290" b="5270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3430" cy="501015"/>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A86320" w:rsidRPr="00B94151" w:rsidRDefault="00A86320" w:rsidP="00EA4349">
                            <w:pPr>
                              <w:rPr>
                                <w:sz w:val="16"/>
                                <w:szCs w:val="16"/>
                              </w:rPr>
                            </w:pPr>
                            <w:r w:rsidRPr="00B94151">
                              <w:rPr>
                                <w:sz w:val="16"/>
                                <w:szCs w:val="16"/>
                              </w:rPr>
                              <w:t>Pre Investigation</w:t>
                            </w:r>
                          </w:p>
                          <w:p w:rsidR="00A86320" w:rsidRDefault="00A86320" w:rsidP="00EA43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44" type="#_x0000_t202" style="position:absolute;left:0;text-align:left;margin-left:140.75pt;margin-top:7.45pt;width:60.9pt;height:3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GfQngIAAKAFAAAOAAAAZHJzL2Uyb0RvYy54bWysVE1v2zAMvQ/YfxB0X23no0mMOkXXrsOA&#10;7gNIh50VSY6FyZImKbG7Xz+KbjJ3xQ4r5oMhkdIj+fjEi8u+1eQgfVDWVLQ4yymRhluhzK6iX+9v&#10;3ywpCZEZwbQ1sqIPMtDL9etXF50r5cQ2VgvpCYCYUHauok2MrsyywBvZsnBmnTTgrK1vWYSt32XC&#10;sw7QW51N8vw866wXzlsuQwDrzeCka8Sva8nj57oOMhJdUcgt4t/jf5v+2fqClTvPXKP4YxrsBVm0&#10;TBkIeoK6YZGRvVfPoFrFvQ22jmfctpmta8Ul1gDVFPkf1Wwa5iTWAuQEd6Ip/D9Y/unwxRMlKgqN&#10;MqyFFt3LPpK3tidFkejpXCjh1MbBudiDHdqMpQZ3Z/n3QIy9bpjZySvvbddIJiA9vJmNrg44IYFs&#10;u49WQBy2jxaB+tq3iTtggwA6tOnh1JqUCwfjYjGdTcHDwTUHpop5yi1j5fGy8yG+l7YlaVFRD51H&#10;cHa4C3E4ejySYgWrlbhVWuMmqU1ea08ODHTCOJcmzvG63reQ7WAv8vQNkgE7CGuwowlSQdEmGEzs&#10;SQRtSFfR6RIgEPaJ83RvgNNx4HccejV/aeRWRXhgWrXQ4VH+qU/vjED5R6b0sIYitEmMSHw6wBz2&#10;ZQ8Qm0Z0RKjE7WQ5XYFahIJ3NF3m5/lqQQnTOxgAPHpKvI3fVGxQvamR/0BxKvNvDLOSadewgaTT&#10;wWe822O22IVRISjHpMBBi7Hf9ij8YnmU+daKBxAo5I8qhLEGi8b6n5R0MCIqGn7smZeU6A8GRL4q&#10;ZrM0U3Azmy8msPFjz3bsYYYDVEUjcIXL6zjMob3zatdApKHtxl7Bw6gVija9oCErqCZtYAxgXY8j&#10;K82Z8R5P/R6s618AAAD//wMAUEsDBBQABgAIAAAAIQB5sgPS3gAAAAkBAAAPAAAAZHJzL2Rvd25y&#10;ZXYueG1sTI8xT8MwEIV3JP6DdUhs1GkTUBriVAXEghhKYWB04msSEZ8j222Tf88x0fH0Pr33XbmZ&#10;7CBO6EPvSMFykYBAapzpqVXw9fl6l4MIUZPRgyNUMGOATXV9VerCuDN94GkfW8ElFAqtoItxLKQM&#10;TYdWh4UbkTg7OG915NO30nh95nI7yFWSPEire+KFTo/43GHzsz9aBWY82DGrv3dP89uLb+btu8dd&#10;UOr2Zto+gog4xX8Y/vRZHSp2qt2RTBCDglW+vGeUg2wNgoEsSVMQtYJ1moOsSnn5QfULAAD//wMA&#10;UEsBAi0AFAAGAAgAAAAhALaDOJL+AAAA4QEAABMAAAAAAAAAAAAAAAAAAAAAAFtDb250ZW50X1R5&#10;cGVzXS54bWxQSwECLQAUAAYACAAAACEAOP0h/9YAAACUAQAACwAAAAAAAAAAAAAAAAAvAQAAX3Jl&#10;bHMvLnJlbHNQSwECLQAUAAYACAAAACEAFPBn0J4CAACgBQAADgAAAAAAAAAAAAAAAAAuAgAAZHJz&#10;L2Uyb0RvYy54bWxQSwECLQAUAAYACAAAACEAebID0t4AAAAJAQAADwAAAAAAAAAAAAAAAAD4BAAA&#10;ZHJzL2Rvd25yZXYueG1sUEsFBgAAAAAEAAQA8wAAAAMGAAAAAA==&#10;" fillcolor="#4bacc6 [3208]" strokecolor="#f2f2f2 [3041]" strokeweight="3pt">
                <v:shadow on="t" color="#205867 [1608]" opacity=".5" offset="1pt"/>
                <v:textbox>
                  <w:txbxContent>
                    <w:p w:rsidR="00A86320" w:rsidRPr="00B94151" w:rsidRDefault="00A86320" w:rsidP="00EA4349">
                      <w:pPr>
                        <w:rPr>
                          <w:sz w:val="16"/>
                          <w:szCs w:val="16"/>
                        </w:rPr>
                      </w:pPr>
                      <w:r w:rsidRPr="00B94151">
                        <w:rPr>
                          <w:sz w:val="16"/>
                          <w:szCs w:val="16"/>
                        </w:rPr>
                        <w:t>Pre Investigation</w:t>
                      </w:r>
                    </w:p>
                    <w:p w:rsidR="00A86320" w:rsidRDefault="00A86320" w:rsidP="00EA4349"/>
                  </w:txbxContent>
                </v:textbox>
              </v:shape>
            </w:pict>
          </mc:Fallback>
        </mc:AlternateContent>
      </w:r>
      <w:r>
        <w:rPr>
          <w:rFonts w:ascii="Arial Narrow" w:hAnsi="Arial Narrow"/>
          <w:noProof/>
          <w:lang w:eastAsia="ko-KR"/>
        </w:rPr>
        <mc:AlternateContent>
          <mc:Choice Requires="wps">
            <w:drawing>
              <wp:anchor distT="0" distB="0" distL="114300" distR="114300" simplePos="0" relativeHeight="251670528" behindDoc="0" locked="0" layoutInCell="1" allowOverlap="1">
                <wp:simplePos x="0" y="0"/>
                <wp:positionH relativeFrom="column">
                  <wp:posOffset>2745740</wp:posOffset>
                </wp:positionH>
                <wp:positionV relativeFrom="paragraph">
                  <wp:posOffset>140970</wp:posOffset>
                </wp:positionV>
                <wp:extent cx="835025" cy="454660"/>
                <wp:effectExtent l="26670" t="26035" r="33655" b="52705"/>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454660"/>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A86320" w:rsidRPr="00B94151" w:rsidRDefault="00A86320" w:rsidP="00EA4349">
                            <w:pPr>
                              <w:jc w:val="both"/>
                              <w:rPr>
                                <w:sz w:val="16"/>
                                <w:szCs w:val="16"/>
                              </w:rPr>
                            </w:pPr>
                            <w:r w:rsidRPr="00B94151">
                              <w:rPr>
                                <w:sz w:val="16"/>
                                <w:szCs w:val="16"/>
                              </w:rPr>
                              <w:t>Investigation</w:t>
                            </w:r>
                          </w:p>
                          <w:p w:rsidR="00A86320" w:rsidRDefault="00A86320" w:rsidP="00EA43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5" type="#_x0000_t202" style="position:absolute;left:0;text-align:left;margin-left:216.2pt;margin-top:11.1pt;width:65.75pt;height:3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FlLoQIAAKAFAAAOAAAAZHJzL2Uyb0RvYy54bWysVNtu2zAMfR+wfxD0vtq5NjHqFF27DgN2&#10;A9phz4wkx8JkyZOU2N3Xj6KbzN2whxXzgyHqckgeHvLism8MOygftLMln5zlnCkrnNR2V/Iv97ev&#10;VpyFCFaCcVaV/EEFfrl5+eKiaws1dbUzUnmGIDYUXVvyOsa2yLIgatVAOHOtsnhYOd9ARNPvMumh&#10;Q/TGZNM8X2ad87L1TqgQcPdmOOQbwq8qJeKnqgoqMlNyjC3S39N/m/7Z5gKKnYe21uIxDHhGFA1o&#10;i05PUDcQge29/gOq0cK74Kp4JlyTuarSQlEOmM0k/y2buxpaRbkgOaE90RT+H6z4ePjsmZYlP+fM&#10;QoMluld9ZK9dzybTRE/XhgJv3bV4L/a4j2WmVEP73olvgVl3XYPdqSvvXVcrkBjeJL3MRk8HnJBA&#10;tt0HJ9EP7KMjoL7yTeIO2WCIjmV6OJUmxSJwczVb5NMFZwKP5ov5ckmly6A4Pm59iG+Va1halNxj&#10;5QkcDu9DTMFAcbySfAVntLzVxpCR1KaujWcHQJ2AEMrGBT03+wajHfYnefoGyeA+CmvYP4ZCok0w&#10;5O2JB2NZV/LZCiEI9snh6d0AZ+LA79j1evFcz42O2GBGN8jhKP5UpzdWkvwjaDOskSRjEyOKWgeZ&#10;o7rsEeKulh2TOnE7Xc3W2NZSYx/NVvkyX6N2wOxwAIjoOfMuftWxJvWmQv4DxSnNvzEMBZi2hoGk&#10;00UM+cQf8e6O0ZI1SoTkmBQ4aDH2256EP1kfZb518gEFivGTCnGs4aJ2/gdnHY6Ikofve/CKM/PO&#10;osjXk/k8zRQy5ovzKRp+fLIdn4AVCFXyiFzR8joOc2jfer2r0dNQduuusDEqTaJNHTREhdkkA8cA&#10;5fU4stKcGdt069dg3fwEAAD//wMAUEsDBBQABgAIAAAAIQDQ0oL83wAAAAkBAAAPAAAAZHJzL2Rv&#10;d25yZXYueG1sTI/LTsMwEEX3SPyDNUjsqIMTqjZkUhUQG8SiFBYsnXiaRMQP2W6b/D1mRZeje3Tv&#10;mWoz6ZGdyIfBGoT7RQaMTGvVYDqEr8/XuxWwEKVRcrSGEGYKsKmvrypZKns2H3Tax46lEhNKidDH&#10;6ErOQ9uTlmFhHZmUHazXMqbTd1x5eU7leuQiy5Zcy8GkhV46eu6p/dkfNYJyB+2K5nv3NL+9+Hbe&#10;vnvaBcTbm2n7CCzSFP9h+NNP6lAnp8YejQpsRChyUSQUQQgBLAEPy3wNrEFY5yvgdcUvP6h/AQAA&#10;//8DAFBLAQItABQABgAIAAAAIQC2gziS/gAAAOEBAAATAAAAAAAAAAAAAAAAAAAAAABbQ29udGVu&#10;dF9UeXBlc10ueG1sUEsBAi0AFAAGAAgAAAAhADj9If/WAAAAlAEAAAsAAAAAAAAAAAAAAAAALwEA&#10;AF9yZWxzLy5yZWxzUEsBAi0AFAAGAAgAAAAhAN4IWUuhAgAAoAUAAA4AAAAAAAAAAAAAAAAALgIA&#10;AGRycy9lMm9Eb2MueG1sUEsBAi0AFAAGAAgAAAAhANDSgvzfAAAACQEAAA8AAAAAAAAAAAAAAAAA&#10;+wQAAGRycy9kb3ducmV2LnhtbFBLBQYAAAAABAAEAPMAAAAHBgAAAAA=&#10;" fillcolor="#4bacc6 [3208]" strokecolor="#f2f2f2 [3041]" strokeweight="3pt">
                <v:shadow on="t" color="#205867 [1608]" opacity=".5" offset="1pt"/>
                <v:textbox>
                  <w:txbxContent>
                    <w:p w:rsidR="00A86320" w:rsidRPr="00B94151" w:rsidRDefault="00A86320" w:rsidP="00EA4349">
                      <w:pPr>
                        <w:jc w:val="both"/>
                        <w:rPr>
                          <w:sz w:val="16"/>
                          <w:szCs w:val="16"/>
                        </w:rPr>
                      </w:pPr>
                      <w:r w:rsidRPr="00B94151">
                        <w:rPr>
                          <w:sz w:val="16"/>
                          <w:szCs w:val="16"/>
                        </w:rPr>
                        <w:t>Investigation</w:t>
                      </w:r>
                    </w:p>
                    <w:p w:rsidR="00A86320" w:rsidRDefault="00A86320" w:rsidP="00EA4349"/>
                  </w:txbxContent>
                </v:textbox>
              </v:shape>
            </w:pict>
          </mc:Fallback>
        </mc:AlternateContent>
      </w:r>
      <w:r>
        <w:rPr>
          <w:rFonts w:ascii="Arial Narrow" w:hAnsi="Arial Narrow"/>
          <w:noProof/>
          <w:lang w:eastAsia="ko-KR"/>
        </w:rPr>
        <mc:AlternateContent>
          <mc:Choice Requires="wps">
            <w:drawing>
              <wp:anchor distT="0" distB="0" distL="114300" distR="114300" simplePos="0" relativeHeight="251683840" behindDoc="0" locked="0" layoutInCell="1" allowOverlap="1">
                <wp:simplePos x="0" y="0"/>
                <wp:positionH relativeFrom="column">
                  <wp:posOffset>4783455</wp:posOffset>
                </wp:positionH>
                <wp:positionV relativeFrom="paragraph">
                  <wp:posOffset>94615</wp:posOffset>
                </wp:positionV>
                <wp:extent cx="0" cy="290195"/>
                <wp:effectExtent l="54610" t="17780" r="59690" b="6350"/>
                <wp:wrapNone/>
                <wp:docPr id="6"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left:0;text-align:left;margin-left:376.65pt;margin-top:7.45pt;width:0;height:22.8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w+LNwIAAGcEAAAOAAAAZHJzL2Uyb0RvYy54bWysVMGO2yAQvVfqPyDuie3USRMrzmplJ71s&#10;u5F22zsBbKNiQMDGiar+eweczXa3l6pqDmSAmTdvhjde35x6iY7cOqFVibNpihFXVDOh2hJ/fdxN&#10;lhg5TxQjUite4jN3+Gbz/t16MAWf6U5Lxi0CEOWKwZS4894USeJox3viptpwBZeNtj3xsLVtwiwZ&#10;AL2XySxNF8mgLTNWU+4cnNbjJd5E/Kbh1N83jeMeyRIDNx9XG9dDWJPNmhStJaYT9EKD/AOLnggF&#10;Sa9QNfEEPVnxB1QvqNVON35KdZ/ophGUxxqgmix9U81DRwyPtUBznLm2yf0/WPrluLdIsBIvMFKk&#10;hye6ffI6ZkazeejPYFwBbpXa21AhPakHc6fpd4eUrjqiWh69H88GgrMQkbwKCRtnIMth+KwZ+BBI&#10;EJt1amyPGinMtxAYwKEh6BRf53x9HX7yiI6HFE5nqzRbRWIJKQJCiDPW+U9c9ygYJXbeEtF2vtJK&#10;gQS0HdHJ8c75wO8lIAQrvRNSRiVIhYYSr+ZQebhxWgoWLuPGtodKWnQkQUvxF4t942b1k2IRrOOE&#10;bS+2J0KCjXzskrcC+iY5Dtl6zjCSHMYnWCM9qUJGqBwIX6xRTj9W6Wq73C7zST5bbCd5WteT212V&#10;Txa77OO8/lBXVZ39DOSzvOgEY1wF/s/SzvK/k85lyEZRXsV9bVTyGj12FMg+/0fSUQTh3UcFHTQ7&#10;722oLugB1BydL5MXxuX3ffR6+T5sfgEAAP//AwBQSwMEFAAGAAgAAAAhAFOtc/reAAAACQEAAA8A&#10;AABkcnMvZG93bnJldi54bWxMj8FOwkAQhu8mvsNmTLwY2QpSoXZLjAqeCLHCfemObUN3tuku0L69&#10;YzzIceb/8s836aK3jThh52tHCh5GEQikwpmaSgXbr+X9DIQPmoxuHKGCAT0ssuurVCfGnekTT3ko&#10;BZeQT7SCKoQ2kdIXFVrtR65F4uzbdVYHHrtSmk6fudw2chxFsbS6Jr5Q6RZfKywO+dEqeMs30+Xu&#10;btuPh+Jjna9mhw0N70rd3vQvzyAC9uEfhl99VoeMnfbuSMaLRsHTdDJhlIPHOQgG/hZ7BXEUg8xS&#10;eflB9gMAAP//AwBQSwECLQAUAAYACAAAACEAtoM4kv4AAADhAQAAEwAAAAAAAAAAAAAAAAAAAAAA&#10;W0NvbnRlbnRfVHlwZXNdLnhtbFBLAQItABQABgAIAAAAIQA4/SH/1gAAAJQBAAALAAAAAAAAAAAA&#10;AAAAAC8BAABfcmVscy8ucmVsc1BLAQItABQABgAIAAAAIQDTuw+LNwIAAGcEAAAOAAAAAAAAAAAA&#10;AAAAAC4CAABkcnMvZTJvRG9jLnhtbFBLAQItABQABgAIAAAAIQBTrXP63gAAAAkBAAAPAAAAAAAA&#10;AAAAAAAAAJEEAABkcnMvZG93bnJldi54bWxQSwUGAAAAAAQABADzAAAAnAUAAAAA&#10;">
                <v:stroke endarrow="block"/>
              </v:shape>
            </w:pict>
          </mc:Fallback>
        </mc:AlternateContent>
      </w:r>
      <w:r>
        <w:rPr>
          <w:rFonts w:ascii="Arial Narrow" w:hAnsi="Arial Narrow"/>
          <w:noProof/>
          <w:lang w:eastAsia="ko-KR"/>
        </w:rPr>
        <mc:AlternateContent>
          <mc:Choice Requires="wps">
            <w:drawing>
              <wp:anchor distT="0" distB="0" distL="114300" distR="114300" simplePos="0" relativeHeight="251671552" behindDoc="0" locked="0" layoutInCell="1" allowOverlap="1">
                <wp:simplePos x="0" y="0"/>
                <wp:positionH relativeFrom="column">
                  <wp:posOffset>3747135</wp:posOffset>
                </wp:positionH>
                <wp:positionV relativeFrom="paragraph">
                  <wp:posOffset>140970</wp:posOffset>
                </wp:positionV>
                <wp:extent cx="782320" cy="454660"/>
                <wp:effectExtent l="27940" t="26035" r="37465" b="52705"/>
                <wp:wrapNone/>
                <wp:docPr id="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45466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A86320" w:rsidRPr="00281DD5" w:rsidRDefault="00A86320" w:rsidP="00EA4349">
                            <w:pPr>
                              <w:rPr>
                                <w:sz w:val="18"/>
                                <w:szCs w:val="18"/>
                              </w:rPr>
                            </w:pPr>
                            <w:r w:rsidRPr="00281DD5">
                              <w:rPr>
                                <w:sz w:val="18"/>
                                <w:szCs w:val="18"/>
                              </w:rPr>
                              <w:t>Prosecution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46" type="#_x0000_t202" style="position:absolute;left:0;text-align:left;margin-left:295.05pt;margin-top:11.1pt;width:61.6pt;height:35.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3YLogIAAKAFAAAOAAAAZHJzL2Uyb0RvYy54bWysVE1v2zAMvQ/YfxB0X+18NjHqFF27DgP2&#10;BbTDzowsx8JkSZOU2N2vH0U3mbthhxXzwZBE6ZF8fOTFZd9qdpA+KGtKPjnLOZNG2EqZXcm/3N++&#10;WnEWIpgKtDWy5A8y8MvNyxcXnSvk1DZWV9IzBDGh6FzJmxhdkWVBNLKFcGadNGisrW8h4tbvsspD&#10;h+itzqZ5vsw66yvnrZAh4OnNYOQbwq9rKeKnug4yMl1yjC3S39N/m/7Z5gKKnQfXKPEYBjwjihaU&#10;QacnqBuIwPZe/QHVKuFtsHU8E7bNbF0rISkHzGaS/5bNXQNOUi5ITnAnmsL/gxUfD589U1XJF5wZ&#10;aLFE97KP7LXt2WSW6OlcKPDWncN7scdzLDOlGtx7K74FZux1A2Ynr7y3XSOhwvAm6WU2ejrghASy&#10;7T7YCv3APloC6mvfJu6QDYboWKaHU2lSLAIPz1fT2RQtAk3zxXy5pNJlUBwfOx/iW2lblhYl91h5&#10;AofD+xBTMFAcryRfwWpV3SqtaZPUJq+1ZwdAnYAQ0sQZPdf7FqMdzid5+gbJ4DkKazg/hkKiTTDk&#10;7YkHbVhX8tkKIQj2ifH0boDTceB37Hq9eK7nVkVsMK3akq9G8ac6vTEVyT+C0sMaSdImMSKpdZA5&#10;qsseIe6aqmOVStxOV7M1tnWlsI9mq3yZr885A73DASCi58zb+FXFhtSbCvkPFKc0/8YwFKBdAwNJ&#10;p4sY8ok/4t0eo6XdKBGSY1LgoMXYb3sSPsrqUeZbWz2gQDF+UiGONVw01v/grMMRUfLwfQ9ecqbf&#10;GRT5ejKfp5lCm/niPOnTjy3bsQWMQKiSR+SKltdxmEN759WuQU9D2Y29wsaoFYk2ddAQFWaTNjgG&#10;KK/HkZXmzHhPt34N1s1PAAAA//8DAFBLAwQUAAYACAAAACEAnErPAeIAAAAJAQAADwAAAGRycy9k&#10;b3ducmV2LnhtbEyPy07DMBBF90j8gzVIbFDrPFRoQyYVQsCGsqApgqUTmzhtPI5it0n/HrOC5ege&#10;3XsmX0+mYyc1uNYSQjyPgCmqrWypQdiVz7MlMOcFSdFZUghn5WBdXF7kIpN2pHd12vqGhRJymUDQ&#10;3vcZ567Wygg3t72ikH3bwQgfzqHhchBjKDcdT6LolhvRUljQolePWtWH7dEglC963Byqj7fXp3R/&#10;0yw+92f5VSJeX00P98C8mvwfDL/6QR2K4FTZI0nHOoTFKooDipAkCbAA3MVpCqxCWKVL4EXO/39Q&#10;/AAAAP//AwBQSwECLQAUAAYACAAAACEAtoM4kv4AAADhAQAAEwAAAAAAAAAAAAAAAAAAAAAAW0Nv&#10;bnRlbnRfVHlwZXNdLnhtbFBLAQItABQABgAIAAAAIQA4/SH/1gAAAJQBAAALAAAAAAAAAAAAAAAA&#10;AC8BAABfcmVscy8ucmVsc1BLAQItABQABgAIAAAAIQCOR3YLogIAAKAFAAAOAAAAAAAAAAAAAAAA&#10;AC4CAABkcnMvZTJvRG9jLnhtbFBLAQItABQABgAIAAAAIQCcSs8B4gAAAAkBAAAPAAAAAAAAAAAA&#10;AAAAAPwEAABkcnMvZG93bnJldi54bWxQSwUGAAAAAAQABADzAAAACwYAAAAA&#10;" fillcolor="#9bbb59 [3206]" strokecolor="#f2f2f2 [3041]" strokeweight="3pt">
                <v:shadow on="t" color="#4e6128 [1606]" opacity=".5" offset="1pt"/>
                <v:textbox>
                  <w:txbxContent>
                    <w:p w:rsidR="00A86320" w:rsidRPr="00281DD5" w:rsidRDefault="00A86320" w:rsidP="00EA4349">
                      <w:pPr>
                        <w:rPr>
                          <w:sz w:val="18"/>
                          <w:szCs w:val="18"/>
                        </w:rPr>
                      </w:pPr>
                      <w:r w:rsidRPr="00281DD5">
                        <w:rPr>
                          <w:sz w:val="18"/>
                          <w:szCs w:val="18"/>
                        </w:rPr>
                        <w:t>Prosecution</w:t>
                      </w:r>
                    </w:p>
                  </w:txbxContent>
                </v:textbox>
              </v:shape>
            </w:pict>
          </mc:Fallback>
        </mc:AlternateContent>
      </w:r>
    </w:p>
    <w:p w:rsidR="00EA4349" w:rsidRDefault="007531A1" w:rsidP="009C338B">
      <w:pPr>
        <w:pStyle w:val="a3"/>
        <w:spacing w:line="360" w:lineRule="auto"/>
        <w:ind w:left="360"/>
        <w:jc w:val="both"/>
        <w:rPr>
          <w:rFonts w:ascii="Arial Narrow" w:hAnsi="Arial Narrow"/>
        </w:rPr>
      </w:pPr>
      <w:r>
        <w:rPr>
          <w:rFonts w:ascii="Arial Narrow" w:hAnsi="Arial Narrow"/>
          <w:noProof/>
          <w:lang w:eastAsia="ko-KR"/>
        </w:rPr>
        <mc:AlternateContent>
          <mc:Choice Requires="wps">
            <w:drawing>
              <wp:anchor distT="0" distB="0" distL="114300" distR="114300" simplePos="0" relativeHeight="251682816" behindDoc="0" locked="0" layoutInCell="1" allowOverlap="1">
                <wp:simplePos x="0" y="0"/>
                <wp:positionH relativeFrom="column">
                  <wp:posOffset>4545965</wp:posOffset>
                </wp:positionH>
                <wp:positionV relativeFrom="paragraph">
                  <wp:posOffset>149225</wp:posOffset>
                </wp:positionV>
                <wp:extent cx="237490" cy="0"/>
                <wp:effectExtent l="7620" t="8255" r="12065" b="10795"/>
                <wp:wrapNone/>
                <wp:docPr id="4"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left:0;text-align:left;margin-left:357.95pt;margin-top:11.75pt;width:18.7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6Rq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QqcYSRJ&#10;DxI9H5wKlVGa+fkM2uYQVsqd8R3Sk3zVL4p+t0iqsiWy4SH67awhOfEZ0bsUf7EaquyHz4pBDIEC&#10;YVin2vQeEsaATkGT800TfnKIwsf04TFbgnJ0dEUkH/O0se4TVz3yRoGtM0Q0rSuVlCC8MkmoQo4v&#10;1nlWJB8TfFGptqLrgv6dREOBl7N0FhKs6gTzTh9mTbMvO4OOxG9Q+IUWwXMfZtRBsgDWcsI2V9sR&#10;0V1sKN5Jjwd9AZ2rdVmRH8t4uVlsFtkkS+ebSRZX1eR5W2aT+TZ5nFUPVVlWyU9PLcnyVjDGpWc3&#10;rmuS/d06XB/OZdFuC3sbQ/QePcwLyI7/gXQQ1mt52Yq9YuedGQWHDQ3B19fkn8D9Hez7N7/+BQAA&#10;//8DAFBLAwQUAAYACAAAACEAQyI1Yd4AAAAJAQAADwAAAGRycy9kb3ducmV2LnhtbEyPTU/DMAyG&#10;70j8h8hIXBBLP1TGuqbThMSBI9skrlnjtYXGqZp0Lfv1GHFgR9uPXj9vsZltJ844+NaRgngRgUCq&#10;nGmpVnDYvz4+g/BBk9GdI1TwjR425e1NoXPjJnrH8y7UgkPI51pBE0KfS+mrBq32C9cj8e3kBqsD&#10;j0MtzaAnDredTKLoSVrdEn9odI8vDVZfu9EqQD9mcbRd2frwdpkePpLL59Tvlbq/m7drEAHn8A/D&#10;rz6rQ8lORzeS8aJTsIyzFaMKkjQDwcAyS1MQx7+FLAt53aD8AQAA//8DAFBLAQItABQABgAIAAAA&#10;IQC2gziS/gAAAOEBAAATAAAAAAAAAAAAAAAAAAAAAABbQ29udGVudF9UeXBlc10ueG1sUEsBAi0A&#10;FAAGAAgAAAAhADj9If/WAAAAlAEAAAsAAAAAAAAAAAAAAAAALwEAAF9yZWxzLy5yZWxzUEsBAi0A&#10;FAAGAAgAAAAhAFdHpGoeAgAAOwQAAA4AAAAAAAAAAAAAAAAALgIAAGRycy9lMm9Eb2MueG1sUEsB&#10;Ai0AFAAGAAgAAAAhAEMiNWHeAAAACQEAAA8AAAAAAAAAAAAAAAAAeAQAAGRycy9kb3ducmV2Lnht&#10;bFBLBQYAAAAABAAEAPMAAACDBQAAAAA=&#10;"/>
            </w:pict>
          </mc:Fallback>
        </mc:AlternateContent>
      </w:r>
      <w:r>
        <w:rPr>
          <w:rFonts w:ascii="Arial Narrow" w:hAnsi="Arial Narrow"/>
          <w:noProof/>
          <w:lang w:eastAsia="ko-KR"/>
        </w:rPr>
        <mc:AlternateContent>
          <mc:Choice Requires="wps">
            <w:drawing>
              <wp:anchor distT="0" distB="0" distL="114300" distR="114300" simplePos="0" relativeHeight="251677696" behindDoc="0" locked="0" layoutInCell="1" allowOverlap="1">
                <wp:simplePos x="0" y="0"/>
                <wp:positionH relativeFrom="column">
                  <wp:posOffset>1612265</wp:posOffset>
                </wp:positionH>
                <wp:positionV relativeFrom="paragraph">
                  <wp:posOffset>165100</wp:posOffset>
                </wp:positionV>
                <wp:extent cx="158750" cy="0"/>
                <wp:effectExtent l="7620" t="52705" r="14605" b="61595"/>
                <wp:wrapNone/>
                <wp:docPr id="3"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left:0;text-align:left;margin-left:126.95pt;margin-top:13pt;width:12.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NKNNAIAAF0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HUaK&#10;9DCix73XMTPKFqE/g3EFmFVqa0OF9KhezJOm3xxSuuqIanm0fj0ZcM6CR/LOJVycgSy74bNmYEMg&#10;QWzWsbF9CAltQMc4k9NtJvzoEYWP2XR+P4XJ0asqIcXVz1jnP3HdoyCU2HlLRNv5SisFg9c2i1nI&#10;4cn5gIoUV4eQVOmNkDLOXyo0lHgxnUyjg9NSsKAMZs62u0padCCBQfGJJYLmrZnVe8VisI4Ttr7I&#10;nggJMvKxN94K6JbkOGTrOcNIcliaIJ3hSRUyQuUA+CKdSfR9kS7W8/U8H+WT2XqUp3U9etxU+Wi2&#10;ye6n9V1dVXX2I4DP8qITjHEV8F8JneV/R5jLap2peKP0rVHJ++ixowD2+o6g4+jDtM+82Wl22tpQ&#10;XWABcDgaX/YtLMnbe7T69VdY/QQAAP//AwBQSwMEFAAGAAgAAAAhAKt+lb/fAAAACQEAAA8AAABk&#10;cnMvZG93bnJldi54bWxMj81OwzAQhO9IvIO1SNyoQxChDXEqoELkUqT+CHF04yWxiNdR7LYpT88i&#10;DnDbnR3NflPMR9eJAw7BelJwPUlAINXeWGoUbDfPV1MQIWoyuvOECk4YYF6enxU6N/5IKzysYyM4&#10;hEKuFbQx9rmUoW7R6TDxPRLfPvzgdOR1aKQZ9JHDXSfTJMmk05b4Q6t7fGqx/lzvnYK4eD+12Vv9&#10;OLOvm5dlZr+qqloodXkxPtyDiDjGPzP84DM6lMy083syQXQK0tubGVt5yLgTG9K7KQu7X0GWhfzf&#10;oPwGAAD//wMAUEsBAi0AFAAGAAgAAAAhALaDOJL+AAAA4QEAABMAAAAAAAAAAAAAAAAAAAAAAFtD&#10;b250ZW50X1R5cGVzXS54bWxQSwECLQAUAAYACAAAACEAOP0h/9YAAACUAQAACwAAAAAAAAAAAAAA&#10;AAAvAQAAX3JlbHMvLnJlbHNQSwECLQAUAAYACAAAACEAQGjSjTQCAABdBAAADgAAAAAAAAAAAAAA&#10;AAAuAgAAZHJzL2Uyb0RvYy54bWxQSwECLQAUAAYACAAAACEAq36Vv98AAAAJAQAADwAAAAAAAAAA&#10;AAAAAACOBAAAZHJzL2Rvd25yZXYueG1sUEsFBgAAAAAEAAQA8wAAAJoFAAAAAA==&#10;">
                <v:stroke endarrow="block"/>
              </v:shape>
            </w:pict>
          </mc:Fallback>
        </mc:AlternateContent>
      </w:r>
      <w:r>
        <w:rPr>
          <w:rFonts w:ascii="Arial Narrow" w:hAnsi="Arial Narrow"/>
          <w:noProof/>
          <w:lang w:eastAsia="ko-KR"/>
        </w:rPr>
        <mc:AlternateContent>
          <mc:Choice Requires="wps">
            <w:drawing>
              <wp:anchor distT="0" distB="0" distL="114300" distR="114300" simplePos="0" relativeHeight="251679744" behindDoc="0" locked="0" layoutInCell="1" allowOverlap="1">
                <wp:simplePos x="0" y="0"/>
                <wp:positionH relativeFrom="column">
                  <wp:posOffset>2569845</wp:posOffset>
                </wp:positionH>
                <wp:positionV relativeFrom="paragraph">
                  <wp:posOffset>150495</wp:posOffset>
                </wp:positionV>
                <wp:extent cx="158750" cy="0"/>
                <wp:effectExtent l="12700" t="57150" r="19050" b="57150"/>
                <wp:wrapNone/>
                <wp:docPr id="2"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left:0;text-align:left;margin-left:202.35pt;margin-top:11.85pt;width:12.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fd5MwIAAF0EAAAOAAAAZHJzL2Uyb0RvYy54bWysVNuO2yAQfa/Uf0C8J740ySZWnNXKTvqy&#10;7Uba7QcQwDYqBgQkTlT13zuQS5v2parqBzyYmTMzZw5ePh57iQ7cOqFVibNxihFXVDOh2hJ/eduM&#10;5hg5TxQjUite4hN3+HH1/t1yMAXPdacl4xYBiHLFYErceW+KJHG04z1xY224gsNG25542No2YZYM&#10;gN7LJE/TWTJoy4zVlDsHX+vzIV5F/Kbh1L80jeMeyRJDbT6uNq67sCarJSlaS0wn6KUM8g9V9EQo&#10;SHqDqoknaG/FH1C9oFY73fgx1X2im0ZQHnuAbrL0t25eO2J47AXIceZGk/t/sPTzYWuRYCXOMVKk&#10;hxE97b2OmVGeBX4G4wpwq9TWhg7pUb2aZ02/OqR01RHV8uj9djIQHCOSu5CwcQay7IZPmoEPgQSR&#10;rGNj+wAJNKBjnMnpNhN+9IjCx2w6f5jC5Oj1KCHFNc5Y5z9y3aNglNh5S0Tb+UorBYPXNotZyOHZ&#10;eegDAq8BIanSGyFlnL9UaCjxYppPY4DTUrBwGNycbXeVtOhAgoLiE0gBsDs3q/eKRbCOE7a+2J4I&#10;CTbykRtvBbAlOQ7Zes4wkhwuTbDOiFKFjNA5FHyxziL6tkgX6/l6PhlN8tl6NEnrevS0qSaj2SZ7&#10;mNYf6qqqs++h+GxSdIIxrkL9V0Fnk78TzOVqnaV4k/SNqOQePZIAxV7fseg4+jDts252mp22NnQX&#10;VAAajs6X+xYuya/76PXzr7D6AQAA//8DAFBLAwQUAAYACAAAACEAWY9O898AAAAJAQAADwAAAGRy&#10;cy9kb3ducmV2LnhtbEyPzU7DMBCE70i8g7VI3KhDiAINcSqgQuRSJFqEOLrxkljE6yh225SnZxEH&#10;OO3faObbcjG5XuxxDNaTgstZAgKp8cZSq+B183hxAyJETUb3nlDBEQMsqtOTUhfGH+gF9+vYCjah&#10;UGgFXYxDIWVoOnQ6zPyAxLcPPzodeRxbaUZ9YHPXyzRJcum0JU7o9IAPHTaf651TEJfvxy5/a+7n&#10;9nnztMrtV13XS6XOz6a7WxARp/gnhh98RoeKmbZ+RyaIXkGWZNcsVZBecWVBls652f4uZFXK/x9U&#10;3wAAAP//AwBQSwECLQAUAAYACAAAACEAtoM4kv4AAADhAQAAEwAAAAAAAAAAAAAAAAAAAAAAW0Nv&#10;bnRlbnRfVHlwZXNdLnhtbFBLAQItABQABgAIAAAAIQA4/SH/1gAAAJQBAAALAAAAAAAAAAAAAAAA&#10;AC8BAABfcmVscy8ucmVsc1BLAQItABQABgAIAAAAIQDUxfd5MwIAAF0EAAAOAAAAAAAAAAAAAAAA&#10;AC4CAABkcnMvZTJvRG9jLnhtbFBLAQItABQABgAIAAAAIQBZj07z3wAAAAkBAAAPAAAAAAAAAAAA&#10;AAAAAI0EAABkcnMvZG93bnJldi54bWxQSwUGAAAAAAQABADzAAAAmQUAAAAA&#10;">
                <v:stroke endarrow="block"/>
              </v:shape>
            </w:pict>
          </mc:Fallback>
        </mc:AlternateContent>
      </w:r>
      <w:r>
        <w:rPr>
          <w:rFonts w:ascii="Arial Narrow" w:hAnsi="Arial Narrow"/>
          <w:noProof/>
          <w:lang w:eastAsia="ko-KR"/>
        </w:rPr>
        <mc:AlternateContent>
          <mc:Choice Requires="wps">
            <w:drawing>
              <wp:anchor distT="0" distB="0" distL="114300" distR="114300" simplePos="0" relativeHeight="251681792" behindDoc="0" locked="0" layoutInCell="1" allowOverlap="1">
                <wp:simplePos x="0" y="0"/>
                <wp:positionH relativeFrom="column">
                  <wp:posOffset>3588385</wp:posOffset>
                </wp:positionH>
                <wp:positionV relativeFrom="paragraph">
                  <wp:posOffset>173355</wp:posOffset>
                </wp:positionV>
                <wp:extent cx="158750" cy="0"/>
                <wp:effectExtent l="12065" t="60960" r="19685" b="53340"/>
                <wp:wrapNone/>
                <wp:docPr id="1"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left:0;text-align:left;margin-left:282.55pt;margin-top:13.65pt;width:12.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xQPNAIAAF0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YaRI&#10;DyN63HsdM6PJXejPYFwBZpXa2lAhPaoX86TpN4eUrjqiWh6tX08GnLPgkbxzCRdnIMtu+KwZ2BBI&#10;EJt1bGwfQkIb0DHO5HSbCT96ROFjNp3fT2Fy9KpKSHH1M9b5T1z3KAgldt4S0Xa+0krB4LXNYhZy&#10;eHI+oCLF1SEkVXojpIzzlwoNJV5MJ9Po4LQULCiDmbPtrpIWHUhgUHxiiaB5a2b1XrEYrOOErS+y&#10;J0KCjHzsjbcCuiU5Dtl6zjCSHJYmSGd4UoWMUDkAvkhnEn1fpIv1fD3PR/lkth7laV2PHjdVPppt&#10;svtpfVdXVZ39COCzvOgEY1wF/FdCZ/nfEeayWmcq3ih9a1TyPnrsKIC9viPoOPow7TNvdpqdtjZU&#10;F1gAHI7Gl30LS/L2Hq1+/RVWPwEAAP//AwBQSwMEFAAGAAgAAAAhAHCP5GjfAAAACQEAAA8AAABk&#10;cnMvZG93bnJldi54bWxMj8FOwzAMhu+TeIfISNy2dEMtrDSdgAnRC0hsCHHMGtNUNE7VZFvH02PE&#10;AY7+/en352I1uk4ccAitJwXzWQICqfampUbB6/Zheg0iRE1Gd55QwQkDrMqzSaFz44/0godNbASX&#10;UMi1Ahtjn0sZaotOh5nvkXj34QenI49DI82gj1zuOrlIkkw63RJfsLrHe4v152bvFMT1+8lmb/Xd&#10;sn3ePj5l7VdVVWulLs7H2xsQEcf4B8OPPqtDyU47vycTRKcgzdI5owoWV5cgGEiXCQe730CWhfz/&#10;QfkNAAD//wMAUEsBAi0AFAAGAAgAAAAhALaDOJL+AAAA4QEAABMAAAAAAAAAAAAAAAAAAAAAAFtD&#10;b250ZW50X1R5cGVzXS54bWxQSwECLQAUAAYACAAAACEAOP0h/9YAAACUAQAACwAAAAAAAAAAAAAA&#10;AAAvAQAAX3JlbHMvLnJlbHNQSwECLQAUAAYACAAAACEA37sUDzQCAABdBAAADgAAAAAAAAAAAAAA&#10;AAAuAgAAZHJzL2Uyb0RvYy54bWxQSwECLQAUAAYACAAAACEAcI/kaN8AAAAJAQAADwAAAAAAAAAA&#10;AAAAAACOBAAAZHJzL2Rvd25yZXYueG1sUEsFBgAAAAAEAAQA8wAAAJoFAAAAAA==&#10;">
                <v:stroke endarrow="block"/>
              </v:shape>
            </w:pict>
          </mc:Fallback>
        </mc:AlternateContent>
      </w:r>
    </w:p>
    <w:p w:rsidR="00EA4349" w:rsidRDefault="00EA4349" w:rsidP="009C338B">
      <w:pPr>
        <w:pStyle w:val="a3"/>
        <w:numPr>
          <w:ilvl w:val="0"/>
          <w:numId w:val="1"/>
        </w:numPr>
        <w:spacing w:line="360" w:lineRule="auto"/>
        <w:ind w:left="360" w:hanging="360"/>
        <w:jc w:val="both"/>
        <w:rPr>
          <w:rFonts w:ascii="Arial Narrow" w:hAnsi="Arial Narrow"/>
          <w:b/>
        </w:rPr>
      </w:pPr>
      <w:r w:rsidRPr="007B221E">
        <w:rPr>
          <w:rFonts w:ascii="Arial Narrow" w:hAnsi="Arial Narrow"/>
          <w:b/>
        </w:rPr>
        <w:lastRenderedPageBreak/>
        <w:t>CURRENT ISSUES OF LAW INFORCEMENT IN INDONESIA</w:t>
      </w:r>
    </w:p>
    <w:p w:rsidR="001165C0" w:rsidRPr="00135C41" w:rsidRDefault="001165C0" w:rsidP="009C338B">
      <w:pPr>
        <w:spacing w:after="0" w:line="360" w:lineRule="auto"/>
        <w:ind w:left="360"/>
        <w:jc w:val="both"/>
        <w:rPr>
          <w:rFonts w:ascii="Arial Narrow" w:eastAsia="Times New Roman" w:hAnsi="Arial Narrow" w:cs="Times New Roman"/>
          <w:sz w:val="24"/>
          <w:szCs w:val="24"/>
        </w:rPr>
      </w:pPr>
      <w:r w:rsidRPr="00135C41">
        <w:rPr>
          <w:rFonts w:ascii="Arial Narrow" w:eastAsia="Times New Roman" w:hAnsi="Arial Narrow" w:cs="Times New Roman"/>
          <w:sz w:val="24"/>
          <w:szCs w:val="24"/>
        </w:rPr>
        <w:t>T</w:t>
      </w:r>
      <w:r>
        <w:rPr>
          <w:rFonts w:ascii="Arial Narrow" w:eastAsia="Times New Roman" w:hAnsi="Arial Narrow" w:cs="Times New Roman"/>
          <w:sz w:val="24"/>
          <w:szCs w:val="24"/>
        </w:rPr>
        <w:t xml:space="preserve">he </w:t>
      </w:r>
      <w:r w:rsidRPr="00135C41">
        <w:rPr>
          <w:rFonts w:ascii="Arial Narrow" w:eastAsia="Times New Roman" w:hAnsi="Arial Narrow" w:cs="Times New Roman"/>
          <w:sz w:val="24"/>
          <w:szCs w:val="24"/>
        </w:rPr>
        <w:t>currently issue in law enforcement in Indonesia especially law enforcement corruption that many perpetrators of corruption involving state officials such as governors, mayors / regents, ministers are still actively serving.</w:t>
      </w:r>
    </w:p>
    <w:p w:rsidR="001165C0" w:rsidRPr="00135C41" w:rsidRDefault="001165C0" w:rsidP="009C338B">
      <w:pPr>
        <w:spacing w:after="0" w:line="360" w:lineRule="auto"/>
        <w:ind w:left="360"/>
        <w:jc w:val="both"/>
        <w:rPr>
          <w:rFonts w:ascii="Arial Narrow" w:eastAsia="Times New Roman" w:hAnsi="Arial Narrow" w:cs="Times New Roman"/>
          <w:sz w:val="24"/>
          <w:szCs w:val="24"/>
        </w:rPr>
      </w:pPr>
      <w:r w:rsidRPr="00135C41">
        <w:rPr>
          <w:rFonts w:ascii="Arial Narrow" w:eastAsia="Times New Roman" w:hAnsi="Arial Narrow" w:cs="Times New Roman"/>
          <w:sz w:val="24"/>
          <w:szCs w:val="24"/>
        </w:rPr>
        <w:t xml:space="preserve">That ahead of the parliamentary elections to be held in Indonesia in 2014, a lot of handling corruption cases involving political figures such as members of parliament, chairman of the political parties and even the corruption cases </w:t>
      </w:r>
      <w:r w:rsidR="008A37F9">
        <w:rPr>
          <w:rFonts w:ascii="Arial Narrow" w:eastAsia="Times New Roman" w:hAnsi="Arial Narrow" w:cs="Times New Roman"/>
          <w:sz w:val="24"/>
          <w:szCs w:val="24"/>
        </w:rPr>
        <w:t xml:space="preserve">of </w:t>
      </w:r>
      <w:r w:rsidRPr="00135C41">
        <w:rPr>
          <w:rFonts w:ascii="Arial Narrow" w:eastAsia="Times New Roman" w:hAnsi="Arial Narrow" w:cs="Times New Roman"/>
          <w:sz w:val="24"/>
          <w:szCs w:val="24"/>
        </w:rPr>
        <w:t xml:space="preserve">athlete development house </w:t>
      </w:r>
      <w:r w:rsidR="008A37F9" w:rsidRPr="00135C41">
        <w:rPr>
          <w:rFonts w:ascii="Arial Narrow" w:eastAsia="Times New Roman" w:hAnsi="Arial Narrow" w:cs="Times New Roman"/>
          <w:sz w:val="24"/>
          <w:szCs w:val="24"/>
        </w:rPr>
        <w:t>dragging</w:t>
      </w:r>
      <w:r w:rsidR="008A37F9">
        <w:rPr>
          <w:rFonts w:ascii="Arial Narrow" w:eastAsia="Times New Roman" w:hAnsi="Arial Narrow" w:cs="Times New Roman"/>
          <w:sz w:val="24"/>
          <w:szCs w:val="24"/>
        </w:rPr>
        <w:t xml:space="preserve"> </w:t>
      </w:r>
      <w:r w:rsidRPr="00135C41">
        <w:rPr>
          <w:rFonts w:ascii="Arial Narrow" w:eastAsia="Times New Roman" w:hAnsi="Arial Narrow" w:cs="Times New Roman"/>
          <w:sz w:val="24"/>
          <w:szCs w:val="24"/>
        </w:rPr>
        <w:t>head of the ruling political party is currently being suspects.</w:t>
      </w:r>
    </w:p>
    <w:p w:rsidR="001165C0" w:rsidRPr="00135C41" w:rsidRDefault="001165C0" w:rsidP="009C338B">
      <w:pPr>
        <w:spacing w:after="0" w:line="360" w:lineRule="auto"/>
        <w:ind w:left="360"/>
        <w:jc w:val="both"/>
        <w:rPr>
          <w:rFonts w:ascii="Arial Narrow" w:eastAsia="Times New Roman" w:hAnsi="Arial Narrow" w:cs="Times New Roman"/>
          <w:sz w:val="24"/>
          <w:szCs w:val="24"/>
        </w:rPr>
      </w:pPr>
      <w:r w:rsidRPr="00135C41">
        <w:rPr>
          <w:rFonts w:ascii="Arial Narrow" w:eastAsia="Times New Roman" w:hAnsi="Arial Narrow" w:cs="Times New Roman"/>
          <w:sz w:val="24"/>
          <w:szCs w:val="24"/>
        </w:rPr>
        <w:t>After the enactment of Law no. 8 of 2010 concerning the prevention and combating of money laundering which authorizes the Corruption Eradication Commission to investigate the money laundering derived from corruption, the eradication of corruption and money laundering more incentive to do, that the trend This is what happens when many state officials are still active even active in police officers with high ranks and positions become suspects in corruption and money laundering.</w:t>
      </w:r>
    </w:p>
    <w:p w:rsidR="001165C0" w:rsidRPr="00135C41" w:rsidRDefault="001165C0" w:rsidP="009C338B">
      <w:pPr>
        <w:spacing w:after="0" w:line="360" w:lineRule="auto"/>
        <w:ind w:left="360"/>
        <w:jc w:val="both"/>
        <w:rPr>
          <w:rFonts w:ascii="Arial Narrow" w:eastAsia="Times New Roman" w:hAnsi="Arial Narrow" w:cs="Times New Roman"/>
          <w:sz w:val="24"/>
          <w:szCs w:val="24"/>
        </w:rPr>
      </w:pPr>
      <w:r w:rsidRPr="00135C41">
        <w:rPr>
          <w:rFonts w:ascii="Arial Narrow" w:eastAsia="Times New Roman" w:hAnsi="Arial Narrow" w:cs="Times New Roman"/>
          <w:sz w:val="24"/>
          <w:szCs w:val="24"/>
        </w:rPr>
        <w:t>Cases of corruption and money laundering involving political leaders, state officials and law enforcement officers in the Police Department, among others:</w:t>
      </w:r>
    </w:p>
    <w:p w:rsidR="001165C0" w:rsidRPr="00170C5B" w:rsidRDefault="001165C0" w:rsidP="009C338B">
      <w:pPr>
        <w:pStyle w:val="a3"/>
        <w:numPr>
          <w:ilvl w:val="0"/>
          <w:numId w:val="18"/>
        </w:numPr>
        <w:spacing w:after="0" w:line="360" w:lineRule="auto"/>
        <w:ind w:left="900" w:hanging="540"/>
        <w:jc w:val="both"/>
        <w:rPr>
          <w:rFonts w:ascii="Arial Narrow" w:eastAsia="Times New Roman" w:hAnsi="Arial Narrow" w:cs="Times New Roman"/>
          <w:sz w:val="24"/>
          <w:szCs w:val="24"/>
        </w:rPr>
      </w:pPr>
      <w:r w:rsidRPr="00170C5B">
        <w:rPr>
          <w:rFonts w:ascii="Arial Narrow" w:eastAsia="Times New Roman" w:hAnsi="Arial Narrow" w:cs="Times New Roman"/>
          <w:sz w:val="24"/>
          <w:szCs w:val="24"/>
        </w:rPr>
        <w:t>Corruption case beef import quota distribution involving one of the leaders of the political party chairman in Indonesia.</w:t>
      </w:r>
    </w:p>
    <w:p w:rsidR="001165C0" w:rsidRPr="003E6A3C" w:rsidRDefault="00B94E77" w:rsidP="009C338B">
      <w:pPr>
        <w:pStyle w:val="a3"/>
        <w:numPr>
          <w:ilvl w:val="0"/>
          <w:numId w:val="18"/>
        </w:numPr>
        <w:spacing w:after="0" w:line="360" w:lineRule="auto"/>
        <w:ind w:left="900" w:hanging="540"/>
        <w:jc w:val="both"/>
        <w:rPr>
          <w:rFonts w:ascii="Arial Narrow" w:eastAsia="Times New Roman" w:hAnsi="Arial Narrow" w:cs="Times New Roman"/>
          <w:sz w:val="24"/>
          <w:szCs w:val="24"/>
        </w:rPr>
      </w:pPr>
      <w:r w:rsidRPr="003E6A3C">
        <w:rPr>
          <w:rFonts w:ascii="Arial Narrow" w:eastAsia="Times New Roman" w:hAnsi="Arial Narrow" w:cs="Times New Roman"/>
          <w:sz w:val="24"/>
          <w:szCs w:val="24"/>
        </w:rPr>
        <w:t xml:space="preserve">Corruption case on </w:t>
      </w:r>
      <w:r w:rsidR="001165C0" w:rsidRPr="003E6A3C">
        <w:rPr>
          <w:rFonts w:ascii="Arial Narrow" w:eastAsia="Times New Roman" w:hAnsi="Arial Narrow" w:cs="Times New Roman"/>
          <w:sz w:val="24"/>
          <w:szCs w:val="24"/>
        </w:rPr>
        <w:t>Procurement of simulators driver's license in the Indonesian National Police</w:t>
      </w:r>
      <w:r w:rsidR="003E6A3C" w:rsidRPr="003E6A3C">
        <w:rPr>
          <w:rFonts w:ascii="Arial Narrow" w:eastAsia="Times New Roman" w:hAnsi="Arial Narrow" w:cs="Times New Roman"/>
          <w:sz w:val="24"/>
          <w:szCs w:val="24"/>
        </w:rPr>
        <w:t>,</w:t>
      </w:r>
      <w:r w:rsidRPr="003E6A3C">
        <w:rPr>
          <w:rFonts w:ascii="Arial Narrow" w:eastAsia="굴림" w:hAnsi="Arial Narrow" w:cs="Arial"/>
          <w:color w:val="000000"/>
          <w:sz w:val="24"/>
          <w:szCs w:val="24"/>
        </w:rPr>
        <w:t xml:space="preserve"> </w:t>
      </w:r>
      <w:r w:rsidR="003E6A3C" w:rsidRPr="00135C41">
        <w:rPr>
          <w:rFonts w:ascii="Arial Narrow" w:eastAsia="Times New Roman" w:hAnsi="Arial Narrow" w:cs="Times New Roman"/>
          <w:sz w:val="24"/>
          <w:szCs w:val="24"/>
        </w:rPr>
        <w:t>Corruption Eradication Commission</w:t>
      </w:r>
      <w:r w:rsidR="003E6A3C" w:rsidRPr="001165C0">
        <w:rPr>
          <w:rFonts w:ascii="Arial Narrow" w:eastAsia="Times New Roman" w:hAnsi="Arial Narrow" w:cs="Times New Roman"/>
          <w:b/>
          <w:sz w:val="24"/>
          <w:szCs w:val="24"/>
        </w:rPr>
        <w:t xml:space="preserve"> </w:t>
      </w:r>
      <w:r w:rsidRPr="003E6A3C">
        <w:rPr>
          <w:rFonts w:ascii="Arial Narrow" w:eastAsia="굴림" w:hAnsi="Arial Narrow" w:cs="Arial"/>
          <w:color w:val="000000"/>
          <w:sz w:val="24"/>
          <w:szCs w:val="24"/>
        </w:rPr>
        <w:t>took the highly unusual step of detaining Inspector General Djoko Susilo, a senior and active police ge</w:t>
      </w:r>
      <w:r w:rsidR="003E6A3C" w:rsidRPr="003E6A3C">
        <w:rPr>
          <w:rFonts w:ascii="Arial Narrow" w:eastAsia="굴림" w:hAnsi="Arial Narrow" w:cs="Arial"/>
          <w:color w:val="000000"/>
          <w:sz w:val="24"/>
          <w:szCs w:val="24"/>
        </w:rPr>
        <w:t>neral, on charges of corruption (in early December 2012).</w:t>
      </w:r>
    </w:p>
    <w:p w:rsidR="001165C0" w:rsidRDefault="003E6A3C" w:rsidP="009C338B">
      <w:pPr>
        <w:pStyle w:val="a3"/>
        <w:numPr>
          <w:ilvl w:val="0"/>
          <w:numId w:val="18"/>
        </w:numPr>
        <w:spacing w:after="0" w:line="360" w:lineRule="auto"/>
        <w:ind w:left="900" w:hanging="540"/>
        <w:jc w:val="both"/>
        <w:rPr>
          <w:rFonts w:ascii="Arial Narrow" w:eastAsia="Times New Roman" w:hAnsi="Arial Narrow" w:cs="Times New Roman"/>
          <w:sz w:val="24"/>
          <w:szCs w:val="24"/>
        </w:rPr>
      </w:pPr>
      <w:r w:rsidRPr="003E6A3C">
        <w:rPr>
          <w:rFonts w:ascii="Arial Narrow" w:eastAsia="Times New Roman" w:hAnsi="Arial Narrow" w:cs="Times New Roman"/>
          <w:sz w:val="24"/>
          <w:szCs w:val="24"/>
        </w:rPr>
        <w:t xml:space="preserve">Corruption case </w:t>
      </w:r>
      <w:r>
        <w:rPr>
          <w:rFonts w:ascii="Arial Narrow" w:eastAsia="Times New Roman" w:hAnsi="Arial Narrow" w:cs="Times New Roman"/>
          <w:sz w:val="24"/>
          <w:szCs w:val="24"/>
        </w:rPr>
        <w:t xml:space="preserve">on </w:t>
      </w:r>
      <w:r w:rsidR="001165C0" w:rsidRPr="00170C5B">
        <w:rPr>
          <w:rFonts w:ascii="Arial Narrow" w:eastAsia="Times New Roman" w:hAnsi="Arial Narrow" w:cs="Times New Roman"/>
          <w:sz w:val="24"/>
          <w:szCs w:val="24"/>
        </w:rPr>
        <w:t>Athlete development house that involves chairman ruling political party at this time and also involves one active ministers from the party.</w:t>
      </w:r>
    </w:p>
    <w:p w:rsidR="009C338B" w:rsidRPr="00170C5B" w:rsidRDefault="009C338B" w:rsidP="009C338B">
      <w:pPr>
        <w:pStyle w:val="a3"/>
        <w:spacing w:after="0" w:line="360" w:lineRule="auto"/>
        <w:ind w:left="900"/>
        <w:jc w:val="both"/>
        <w:rPr>
          <w:rFonts w:ascii="Arial Narrow" w:eastAsia="Times New Roman" w:hAnsi="Arial Narrow" w:cs="Times New Roman"/>
          <w:sz w:val="24"/>
          <w:szCs w:val="24"/>
        </w:rPr>
      </w:pPr>
    </w:p>
    <w:p w:rsidR="001165C0" w:rsidRPr="00135C41" w:rsidRDefault="001165C0" w:rsidP="009C338B">
      <w:pPr>
        <w:spacing w:after="0" w:line="360" w:lineRule="auto"/>
        <w:ind w:left="360"/>
        <w:jc w:val="both"/>
        <w:rPr>
          <w:rFonts w:ascii="Arial Narrow" w:eastAsia="Times New Roman" w:hAnsi="Arial Narrow" w:cs="Times New Roman"/>
          <w:sz w:val="24"/>
          <w:szCs w:val="24"/>
        </w:rPr>
      </w:pPr>
      <w:r w:rsidRPr="00135C41">
        <w:rPr>
          <w:rFonts w:ascii="Arial Narrow" w:eastAsia="Times New Roman" w:hAnsi="Arial Narrow" w:cs="Times New Roman"/>
          <w:sz w:val="24"/>
          <w:szCs w:val="24"/>
        </w:rPr>
        <w:t>Th</w:t>
      </w:r>
      <w:r>
        <w:rPr>
          <w:rFonts w:ascii="Arial Narrow" w:eastAsia="Times New Roman" w:hAnsi="Arial Narrow" w:cs="Times New Roman"/>
          <w:sz w:val="24"/>
          <w:szCs w:val="24"/>
        </w:rPr>
        <w:t>e</w:t>
      </w:r>
      <w:r w:rsidRPr="00135C41">
        <w:rPr>
          <w:rFonts w:ascii="Arial Narrow" w:eastAsia="Times New Roman" w:hAnsi="Arial Narrow" w:cs="Times New Roman"/>
          <w:sz w:val="24"/>
          <w:szCs w:val="24"/>
        </w:rPr>
        <w:t xml:space="preserve"> current law enforcement in Indonesia, particularly law enforcement corruption main objective is not only to impose imprisonment to perpetrators but seeks to recover financial losses that occur due to state corruption by confiscating the assets owned by the suspect in the case management process .</w:t>
      </w:r>
    </w:p>
    <w:p w:rsidR="001165C0" w:rsidRDefault="001165C0" w:rsidP="009C338B">
      <w:pPr>
        <w:pStyle w:val="a3"/>
        <w:spacing w:line="360" w:lineRule="auto"/>
        <w:ind w:left="360"/>
        <w:jc w:val="both"/>
        <w:rPr>
          <w:rFonts w:ascii="Arial Narrow" w:hAnsi="Arial Narrow"/>
          <w:b/>
        </w:rPr>
      </w:pPr>
      <w:r>
        <w:rPr>
          <w:rFonts w:ascii="Arial Narrow" w:eastAsia="Times New Roman" w:hAnsi="Arial Narrow" w:cs="Times New Roman"/>
          <w:sz w:val="24"/>
          <w:szCs w:val="24"/>
        </w:rPr>
        <w:t>T</w:t>
      </w:r>
      <w:r w:rsidRPr="00135C41">
        <w:rPr>
          <w:rFonts w:ascii="Arial Narrow" w:eastAsia="Times New Roman" w:hAnsi="Arial Narrow" w:cs="Times New Roman"/>
          <w:sz w:val="24"/>
          <w:szCs w:val="24"/>
        </w:rPr>
        <w:t>o reduce the rate of growth of corruption that occur and to ensure a deterrent effect to the perpetrators of corruption in Indonesia, currently there discourse and efforts of law enforcement officers who handle cases of corruption to impoverish the perpetrators of corruption in a way to track all assets owned by both suspects were still controlled by the suspect or assets that have been transferred to other parties by confiscating the assets to maximize the application of law clause in the case of money laundering</w:t>
      </w:r>
    </w:p>
    <w:p w:rsidR="001165C0" w:rsidRDefault="001165C0" w:rsidP="009C338B">
      <w:pPr>
        <w:pStyle w:val="a3"/>
        <w:spacing w:line="360" w:lineRule="auto"/>
        <w:ind w:left="360"/>
        <w:jc w:val="both"/>
        <w:rPr>
          <w:rFonts w:ascii="Arial Narrow" w:hAnsi="Arial Narrow"/>
          <w:sz w:val="24"/>
          <w:szCs w:val="24"/>
          <w:shd w:val="clear" w:color="auto" w:fill="FFFFFF"/>
          <w:lang w:eastAsia="ko-KR"/>
        </w:rPr>
      </w:pPr>
      <w:r w:rsidRPr="001165C0">
        <w:rPr>
          <w:rFonts w:ascii="Arial Narrow" w:hAnsi="Arial Narrow"/>
          <w:sz w:val="24"/>
          <w:szCs w:val="24"/>
          <w:shd w:val="clear" w:color="auto" w:fill="FFFFFF"/>
        </w:rPr>
        <w:lastRenderedPageBreak/>
        <w:t xml:space="preserve">Tables or data handling corruption cases committed by </w:t>
      </w:r>
      <w:r w:rsidRPr="00135C41">
        <w:rPr>
          <w:rFonts w:ascii="Arial Narrow" w:eastAsia="Times New Roman" w:hAnsi="Arial Narrow" w:cs="Times New Roman"/>
          <w:sz w:val="24"/>
          <w:szCs w:val="24"/>
        </w:rPr>
        <w:t>Corruption Eradication Commission</w:t>
      </w:r>
      <w:r w:rsidRPr="001165C0">
        <w:rPr>
          <w:rFonts w:ascii="Arial Narrow" w:eastAsia="Times New Roman" w:hAnsi="Arial Narrow" w:cs="Times New Roman"/>
          <w:sz w:val="24"/>
          <w:szCs w:val="24"/>
        </w:rPr>
        <w:t xml:space="preserve"> </w:t>
      </w:r>
      <w:r w:rsidRPr="001165C0">
        <w:rPr>
          <w:rFonts w:ascii="Arial Narrow" w:hAnsi="Arial Narrow"/>
          <w:sz w:val="24"/>
          <w:szCs w:val="24"/>
          <w:shd w:val="clear" w:color="auto" w:fill="FFFFFF"/>
        </w:rPr>
        <w:t xml:space="preserve">and the Attorney General's </w:t>
      </w:r>
      <w:r w:rsidR="00B12841">
        <w:rPr>
          <w:rFonts w:ascii="Arial Narrow" w:hAnsi="Arial Narrow"/>
          <w:sz w:val="24"/>
          <w:szCs w:val="24"/>
          <w:shd w:val="clear" w:color="auto" w:fill="FFFFFF"/>
        </w:rPr>
        <w:t xml:space="preserve">Office </w:t>
      </w:r>
      <w:r w:rsidR="00B12841" w:rsidRPr="001165C0">
        <w:rPr>
          <w:rFonts w:ascii="Arial Narrow" w:hAnsi="Arial Narrow"/>
          <w:sz w:val="24"/>
          <w:szCs w:val="24"/>
          <w:shd w:val="clear" w:color="auto" w:fill="FFFFFF"/>
        </w:rPr>
        <w:t xml:space="preserve">Republic </w:t>
      </w:r>
      <w:r w:rsidRPr="001165C0">
        <w:rPr>
          <w:rFonts w:ascii="Arial Narrow" w:hAnsi="Arial Narrow"/>
          <w:sz w:val="24"/>
          <w:szCs w:val="24"/>
          <w:shd w:val="clear" w:color="auto" w:fill="FFFFFF"/>
        </w:rPr>
        <w:t>of Indonesia are as follows:</w:t>
      </w:r>
    </w:p>
    <w:p w:rsidR="00A86320" w:rsidRDefault="00A86320" w:rsidP="009C338B">
      <w:pPr>
        <w:pStyle w:val="a3"/>
        <w:spacing w:line="360" w:lineRule="auto"/>
        <w:ind w:left="360"/>
        <w:jc w:val="both"/>
        <w:rPr>
          <w:rFonts w:ascii="Arial Narrow" w:hAnsi="Arial Narrow"/>
          <w:sz w:val="24"/>
          <w:szCs w:val="24"/>
          <w:shd w:val="clear" w:color="auto" w:fill="FFFFFF"/>
          <w:lang w:eastAsia="ko-KR"/>
        </w:rPr>
      </w:pPr>
    </w:p>
    <w:p w:rsidR="00A97A2C" w:rsidRPr="001165C0" w:rsidRDefault="00A97A2C" w:rsidP="009C338B">
      <w:pPr>
        <w:pStyle w:val="a3"/>
        <w:numPr>
          <w:ilvl w:val="1"/>
          <w:numId w:val="6"/>
        </w:numPr>
        <w:spacing w:before="69" w:after="83" w:line="360" w:lineRule="auto"/>
        <w:ind w:left="720"/>
        <w:textAlignment w:val="baseline"/>
        <w:outlineLvl w:val="1"/>
        <w:rPr>
          <w:rFonts w:ascii="Arial Narrow" w:eastAsia="Times New Roman" w:hAnsi="Arial Narrow" w:cs="Times New Roman"/>
          <w:b/>
          <w:bCs/>
          <w:color w:val="3F4C58"/>
          <w:sz w:val="24"/>
          <w:szCs w:val="24"/>
        </w:rPr>
      </w:pPr>
      <w:r w:rsidRPr="00135C41">
        <w:rPr>
          <w:rFonts w:ascii="Arial Narrow" w:eastAsia="Times New Roman" w:hAnsi="Arial Narrow" w:cs="Times New Roman"/>
          <w:b/>
          <w:sz w:val="24"/>
          <w:szCs w:val="24"/>
        </w:rPr>
        <w:t>Corruption Eradication Commission</w:t>
      </w:r>
      <w:r w:rsidRPr="001165C0">
        <w:rPr>
          <w:rFonts w:ascii="Arial Narrow" w:eastAsia="Times New Roman" w:hAnsi="Arial Narrow" w:cs="Times New Roman"/>
          <w:b/>
          <w:sz w:val="24"/>
          <w:szCs w:val="24"/>
        </w:rPr>
        <w:t xml:space="preserve"> (KPK)</w:t>
      </w:r>
      <w:r w:rsidRPr="001165C0">
        <w:rPr>
          <w:rFonts w:ascii="Arial Narrow" w:eastAsia="Times New Roman" w:hAnsi="Arial Narrow" w:cs="Times New Roman"/>
          <w:b/>
          <w:bCs/>
          <w:color w:val="3F4C58"/>
          <w:sz w:val="24"/>
          <w:szCs w:val="24"/>
        </w:rPr>
        <w:t xml:space="preserve"> </w:t>
      </w:r>
    </w:p>
    <w:p w:rsidR="00C44543" w:rsidRPr="001165C0" w:rsidRDefault="00C44543" w:rsidP="009C338B">
      <w:pPr>
        <w:pStyle w:val="a3"/>
        <w:numPr>
          <w:ilvl w:val="0"/>
          <w:numId w:val="16"/>
        </w:numPr>
        <w:spacing w:before="69" w:after="83" w:line="360" w:lineRule="auto"/>
        <w:ind w:left="1080"/>
        <w:textAlignment w:val="baseline"/>
        <w:outlineLvl w:val="1"/>
        <w:rPr>
          <w:rFonts w:ascii="Arial Narrow" w:eastAsia="Times New Roman" w:hAnsi="Arial Narrow" w:cs="Times New Roman"/>
          <w:bCs/>
          <w:color w:val="3F4C58"/>
          <w:sz w:val="24"/>
          <w:szCs w:val="24"/>
        </w:rPr>
      </w:pPr>
      <w:r w:rsidRPr="001165C0">
        <w:rPr>
          <w:rFonts w:ascii="Arial Narrow" w:eastAsia="Times New Roman" w:hAnsi="Arial Narrow" w:cs="Times New Roman"/>
          <w:bCs/>
          <w:sz w:val="24"/>
          <w:szCs w:val="24"/>
        </w:rPr>
        <w:t>Statistic</w:t>
      </w:r>
      <w:r w:rsidR="009F6EE5" w:rsidRPr="001165C0">
        <w:rPr>
          <w:rFonts w:ascii="Arial Narrow" w:eastAsia="Times New Roman" w:hAnsi="Arial Narrow" w:cs="Times New Roman"/>
          <w:bCs/>
          <w:sz w:val="24"/>
          <w:szCs w:val="24"/>
        </w:rPr>
        <w:t xml:space="preserve">al Data </w:t>
      </w:r>
      <w:r w:rsidR="00090977" w:rsidRPr="001165C0">
        <w:rPr>
          <w:rFonts w:ascii="Arial Narrow" w:eastAsia="Times New Roman" w:hAnsi="Arial Narrow" w:cs="Times New Roman"/>
          <w:bCs/>
          <w:sz w:val="24"/>
          <w:szCs w:val="24"/>
        </w:rPr>
        <w:t>base on stage of Management process</w:t>
      </w:r>
      <w:r w:rsidR="00A97A2C" w:rsidRPr="001165C0">
        <w:rPr>
          <w:rFonts w:ascii="Arial Narrow" w:eastAsia="Times New Roman" w:hAnsi="Arial Narrow" w:cs="Times New Roman"/>
          <w:bCs/>
          <w:color w:val="3F4C58"/>
          <w:sz w:val="24"/>
          <w:szCs w:val="24"/>
        </w:rPr>
        <w:t xml:space="preserve"> </w:t>
      </w:r>
      <w:r w:rsidR="00090977" w:rsidRPr="001165C0">
        <w:rPr>
          <w:rFonts w:ascii="Arial Narrow" w:eastAsia="Times New Roman" w:hAnsi="Arial Narrow" w:cs="Times New Roman"/>
          <w:bCs/>
          <w:color w:val="000000"/>
          <w:sz w:val="24"/>
          <w:szCs w:val="24"/>
        </w:rPr>
        <w:t xml:space="preserve">Since </w:t>
      </w:r>
      <w:r w:rsidRPr="001165C0">
        <w:rPr>
          <w:rFonts w:ascii="Arial Narrow" w:eastAsia="Times New Roman" w:hAnsi="Arial Narrow" w:cs="Times New Roman"/>
          <w:bCs/>
          <w:color w:val="000000"/>
          <w:sz w:val="24"/>
          <w:szCs w:val="24"/>
        </w:rPr>
        <w:t>2004-</w:t>
      </w:r>
      <w:r w:rsidRPr="006144C7">
        <w:rPr>
          <w:rFonts w:ascii="Arial Narrow" w:eastAsia="Times New Roman" w:hAnsi="Arial Narrow" w:cs="Times New Roman"/>
          <w:bCs/>
          <w:color w:val="000000"/>
          <w:sz w:val="24"/>
          <w:szCs w:val="24"/>
        </w:rPr>
        <w:t>2013</w:t>
      </w:r>
      <w:r w:rsidRPr="006144C7">
        <w:rPr>
          <w:rFonts w:ascii="Arial Narrow" w:eastAsia="Times New Roman" w:hAnsi="Arial Narrow" w:cs="Times New Roman"/>
          <w:color w:val="000000"/>
          <w:sz w:val="24"/>
          <w:szCs w:val="24"/>
        </w:rPr>
        <w:t> </w:t>
      </w:r>
      <w:r w:rsidRPr="006144C7">
        <w:rPr>
          <w:rFonts w:ascii="Arial Narrow" w:eastAsia="Times New Roman" w:hAnsi="Arial Narrow" w:cs="Times New Roman"/>
          <w:iCs/>
          <w:color w:val="000000"/>
          <w:sz w:val="24"/>
          <w:szCs w:val="24"/>
          <w:bdr w:val="none" w:sz="0" w:space="0" w:color="auto" w:frame="1"/>
        </w:rPr>
        <w:t>(per 31 Mei 2013)</w:t>
      </w:r>
    </w:p>
    <w:p w:rsidR="007B221E" w:rsidRDefault="007B221E" w:rsidP="009C338B">
      <w:pPr>
        <w:pStyle w:val="a3"/>
        <w:spacing w:after="0" w:line="360" w:lineRule="auto"/>
        <w:ind w:left="1080" w:hanging="360"/>
        <w:textAlignment w:val="baseline"/>
        <w:rPr>
          <w:rFonts w:ascii="Verdana" w:eastAsia="Times New Roman" w:hAnsi="Verdana" w:cs="Times New Roman"/>
          <w:i/>
          <w:iCs/>
          <w:color w:val="000000"/>
          <w:sz w:val="15"/>
          <w:szCs w:val="15"/>
          <w:bdr w:val="none" w:sz="0" w:space="0" w:color="auto" w:frame="1"/>
        </w:rPr>
      </w:pPr>
    </w:p>
    <w:tbl>
      <w:tblPr>
        <w:tblW w:w="8377" w:type="dxa"/>
        <w:tblInd w:w="1135" w:type="dxa"/>
        <w:shd w:val="clear" w:color="auto" w:fill="CDCDCD"/>
        <w:tblCellMar>
          <w:left w:w="0" w:type="dxa"/>
          <w:right w:w="0" w:type="dxa"/>
        </w:tblCellMar>
        <w:tblLook w:val="04A0" w:firstRow="1" w:lastRow="0" w:firstColumn="1" w:lastColumn="0" w:noHBand="0" w:noVBand="1"/>
      </w:tblPr>
      <w:tblGrid>
        <w:gridCol w:w="1032"/>
        <w:gridCol w:w="665"/>
        <w:gridCol w:w="665"/>
        <w:gridCol w:w="665"/>
        <w:gridCol w:w="664"/>
        <w:gridCol w:w="664"/>
        <w:gridCol w:w="664"/>
        <w:gridCol w:w="664"/>
        <w:gridCol w:w="664"/>
        <w:gridCol w:w="664"/>
        <w:gridCol w:w="664"/>
        <w:gridCol w:w="702"/>
      </w:tblGrid>
      <w:tr w:rsidR="00670765" w:rsidRPr="00C44543" w:rsidTr="001A1438">
        <w:trPr>
          <w:tblHeader/>
        </w:trPr>
        <w:tc>
          <w:tcPr>
            <w:tcW w:w="804" w:type="dxa"/>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C44543" w:rsidRPr="00670765" w:rsidRDefault="00670765" w:rsidP="009C338B">
            <w:pPr>
              <w:spacing w:after="0" w:line="360" w:lineRule="auto"/>
              <w:jc w:val="center"/>
              <w:rPr>
                <w:rFonts w:ascii="Arial Narrow" w:eastAsia="Times New Roman" w:hAnsi="Arial Narrow" w:cs="Times New Roman"/>
                <w:b/>
                <w:bCs/>
                <w:sz w:val="20"/>
                <w:szCs w:val="20"/>
              </w:rPr>
            </w:pPr>
            <w:r>
              <w:rPr>
                <w:rFonts w:ascii="Arial Narrow" w:eastAsia="Times New Roman" w:hAnsi="Arial Narrow" w:cs="Times New Roman"/>
                <w:b/>
                <w:bCs/>
                <w:sz w:val="20"/>
                <w:szCs w:val="20"/>
              </w:rPr>
              <w:t>St</w:t>
            </w:r>
            <w:r w:rsidR="00AD6002">
              <w:rPr>
                <w:rFonts w:ascii="Arial Narrow" w:eastAsia="Times New Roman" w:hAnsi="Arial Narrow" w:cs="Times New Roman"/>
                <w:b/>
                <w:bCs/>
                <w:sz w:val="20"/>
                <w:szCs w:val="20"/>
              </w:rPr>
              <w:t>age of Process</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C44543" w:rsidRPr="00670765" w:rsidRDefault="00C44543" w:rsidP="009C338B">
            <w:pPr>
              <w:spacing w:after="0" w:line="360" w:lineRule="auto"/>
              <w:jc w:val="center"/>
              <w:rPr>
                <w:rFonts w:ascii="Arial Narrow" w:eastAsia="Times New Roman" w:hAnsi="Arial Narrow" w:cs="Times New Roman"/>
                <w:b/>
                <w:bCs/>
                <w:sz w:val="20"/>
                <w:szCs w:val="20"/>
              </w:rPr>
            </w:pPr>
            <w:r w:rsidRPr="00670765">
              <w:rPr>
                <w:rFonts w:ascii="Arial Narrow" w:eastAsia="Times New Roman" w:hAnsi="Arial Narrow" w:cs="Times New Roman"/>
                <w:b/>
                <w:bCs/>
                <w:sz w:val="20"/>
                <w:szCs w:val="20"/>
              </w:rPr>
              <w:t>2004</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C44543" w:rsidRPr="00670765" w:rsidRDefault="00C44543" w:rsidP="009C338B">
            <w:pPr>
              <w:spacing w:after="0" w:line="360" w:lineRule="auto"/>
              <w:jc w:val="center"/>
              <w:rPr>
                <w:rFonts w:ascii="Arial Narrow" w:eastAsia="Times New Roman" w:hAnsi="Arial Narrow" w:cs="Times New Roman"/>
                <w:b/>
                <w:bCs/>
                <w:sz w:val="20"/>
                <w:szCs w:val="20"/>
              </w:rPr>
            </w:pPr>
            <w:r w:rsidRPr="00670765">
              <w:rPr>
                <w:rFonts w:ascii="Arial Narrow" w:eastAsia="Times New Roman" w:hAnsi="Arial Narrow" w:cs="Times New Roman"/>
                <w:b/>
                <w:bCs/>
                <w:sz w:val="20"/>
                <w:szCs w:val="20"/>
              </w:rPr>
              <w:t>2005</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C44543" w:rsidRPr="00670765" w:rsidRDefault="00C44543" w:rsidP="009C338B">
            <w:pPr>
              <w:spacing w:after="0" w:line="360" w:lineRule="auto"/>
              <w:jc w:val="center"/>
              <w:rPr>
                <w:rFonts w:ascii="Arial Narrow" w:eastAsia="Times New Roman" w:hAnsi="Arial Narrow" w:cs="Times New Roman"/>
                <w:b/>
                <w:bCs/>
                <w:sz w:val="20"/>
                <w:szCs w:val="20"/>
              </w:rPr>
            </w:pPr>
            <w:r w:rsidRPr="00670765">
              <w:rPr>
                <w:rFonts w:ascii="Arial Narrow" w:eastAsia="Times New Roman" w:hAnsi="Arial Narrow" w:cs="Times New Roman"/>
                <w:b/>
                <w:bCs/>
                <w:sz w:val="20"/>
                <w:szCs w:val="20"/>
              </w:rPr>
              <w:t>2006</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C44543" w:rsidRPr="00670765" w:rsidRDefault="00C44543" w:rsidP="009C338B">
            <w:pPr>
              <w:spacing w:after="0" w:line="360" w:lineRule="auto"/>
              <w:jc w:val="center"/>
              <w:rPr>
                <w:rFonts w:ascii="Arial Narrow" w:eastAsia="Times New Roman" w:hAnsi="Arial Narrow" w:cs="Times New Roman"/>
                <w:b/>
                <w:bCs/>
                <w:sz w:val="20"/>
                <w:szCs w:val="20"/>
              </w:rPr>
            </w:pPr>
            <w:r w:rsidRPr="00670765">
              <w:rPr>
                <w:rFonts w:ascii="Arial Narrow" w:eastAsia="Times New Roman" w:hAnsi="Arial Narrow" w:cs="Times New Roman"/>
                <w:b/>
                <w:bCs/>
                <w:sz w:val="20"/>
                <w:szCs w:val="20"/>
              </w:rPr>
              <w:t>2007</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C44543" w:rsidRPr="00670765" w:rsidRDefault="00C44543" w:rsidP="009C338B">
            <w:pPr>
              <w:spacing w:after="0" w:line="360" w:lineRule="auto"/>
              <w:jc w:val="center"/>
              <w:rPr>
                <w:rFonts w:ascii="Arial Narrow" w:eastAsia="Times New Roman" w:hAnsi="Arial Narrow" w:cs="Times New Roman"/>
                <w:b/>
                <w:bCs/>
                <w:sz w:val="20"/>
                <w:szCs w:val="20"/>
              </w:rPr>
            </w:pPr>
            <w:r w:rsidRPr="00670765">
              <w:rPr>
                <w:rFonts w:ascii="Arial Narrow" w:eastAsia="Times New Roman" w:hAnsi="Arial Narrow" w:cs="Times New Roman"/>
                <w:b/>
                <w:bCs/>
                <w:sz w:val="20"/>
                <w:szCs w:val="20"/>
              </w:rPr>
              <w:t>2008</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C44543" w:rsidRPr="00670765" w:rsidRDefault="00C44543" w:rsidP="009C338B">
            <w:pPr>
              <w:spacing w:after="0" w:line="360" w:lineRule="auto"/>
              <w:jc w:val="center"/>
              <w:rPr>
                <w:rFonts w:ascii="Arial Narrow" w:eastAsia="Times New Roman" w:hAnsi="Arial Narrow" w:cs="Times New Roman"/>
                <w:b/>
                <w:bCs/>
                <w:sz w:val="20"/>
                <w:szCs w:val="20"/>
              </w:rPr>
            </w:pPr>
            <w:r w:rsidRPr="00670765">
              <w:rPr>
                <w:rFonts w:ascii="Arial Narrow" w:eastAsia="Times New Roman" w:hAnsi="Arial Narrow" w:cs="Times New Roman"/>
                <w:b/>
                <w:bCs/>
                <w:sz w:val="20"/>
                <w:szCs w:val="20"/>
              </w:rPr>
              <w:t>2009</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C44543" w:rsidRPr="00670765" w:rsidRDefault="00C44543" w:rsidP="009C338B">
            <w:pPr>
              <w:spacing w:after="0" w:line="360" w:lineRule="auto"/>
              <w:jc w:val="center"/>
              <w:rPr>
                <w:rFonts w:ascii="Arial Narrow" w:eastAsia="Times New Roman" w:hAnsi="Arial Narrow" w:cs="Times New Roman"/>
                <w:b/>
                <w:bCs/>
                <w:sz w:val="20"/>
                <w:szCs w:val="20"/>
              </w:rPr>
            </w:pPr>
            <w:r w:rsidRPr="00670765">
              <w:rPr>
                <w:rFonts w:ascii="Arial Narrow" w:eastAsia="Times New Roman" w:hAnsi="Arial Narrow" w:cs="Times New Roman"/>
                <w:b/>
                <w:bCs/>
                <w:sz w:val="20"/>
                <w:szCs w:val="20"/>
              </w:rPr>
              <w:t>2010</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C44543" w:rsidRPr="00670765" w:rsidRDefault="00C44543" w:rsidP="009C338B">
            <w:pPr>
              <w:spacing w:after="0" w:line="360" w:lineRule="auto"/>
              <w:jc w:val="center"/>
              <w:rPr>
                <w:rFonts w:ascii="Arial Narrow" w:eastAsia="Times New Roman" w:hAnsi="Arial Narrow" w:cs="Times New Roman"/>
                <w:b/>
                <w:bCs/>
                <w:sz w:val="20"/>
                <w:szCs w:val="20"/>
              </w:rPr>
            </w:pPr>
            <w:r w:rsidRPr="00670765">
              <w:rPr>
                <w:rFonts w:ascii="Arial Narrow" w:eastAsia="Times New Roman" w:hAnsi="Arial Narrow" w:cs="Times New Roman"/>
                <w:b/>
                <w:bCs/>
                <w:sz w:val="20"/>
                <w:szCs w:val="20"/>
              </w:rPr>
              <w:t>2011</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C44543" w:rsidRPr="00670765" w:rsidRDefault="00C44543" w:rsidP="009C338B">
            <w:pPr>
              <w:spacing w:after="0" w:line="360" w:lineRule="auto"/>
              <w:jc w:val="center"/>
              <w:rPr>
                <w:rFonts w:ascii="Arial Narrow" w:eastAsia="Times New Roman" w:hAnsi="Arial Narrow" w:cs="Times New Roman"/>
                <w:b/>
                <w:bCs/>
                <w:sz w:val="20"/>
                <w:szCs w:val="20"/>
              </w:rPr>
            </w:pPr>
            <w:r w:rsidRPr="00670765">
              <w:rPr>
                <w:rFonts w:ascii="Arial Narrow" w:eastAsia="Times New Roman" w:hAnsi="Arial Narrow" w:cs="Times New Roman"/>
                <w:b/>
                <w:bCs/>
                <w:sz w:val="20"/>
                <w:szCs w:val="20"/>
              </w:rPr>
              <w:t>2012</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C44543" w:rsidRPr="00670765" w:rsidRDefault="00C44543" w:rsidP="009C338B">
            <w:pPr>
              <w:spacing w:after="0" w:line="360" w:lineRule="auto"/>
              <w:jc w:val="center"/>
              <w:rPr>
                <w:rFonts w:ascii="Arial Narrow" w:eastAsia="Times New Roman" w:hAnsi="Arial Narrow" w:cs="Times New Roman"/>
                <w:b/>
                <w:bCs/>
                <w:sz w:val="20"/>
                <w:szCs w:val="20"/>
              </w:rPr>
            </w:pPr>
            <w:r w:rsidRPr="00670765">
              <w:rPr>
                <w:rFonts w:ascii="Arial Narrow" w:eastAsia="Times New Roman" w:hAnsi="Arial Narrow" w:cs="Times New Roman"/>
                <w:b/>
                <w:bCs/>
                <w:sz w:val="20"/>
                <w:szCs w:val="20"/>
              </w:rPr>
              <w:t>2013</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55" w:type="dxa"/>
              <w:left w:w="55" w:type="dxa"/>
              <w:bottom w:w="55" w:type="dxa"/>
              <w:right w:w="55" w:type="dxa"/>
            </w:tcMar>
            <w:vAlign w:val="center"/>
            <w:hideMark/>
          </w:tcPr>
          <w:p w:rsidR="00C44543" w:rsidRPr="00670765" w:rsidRDefault="00670765" w:rsidP="009C338B">
            <w:pPr>
              <w:spacing w:after="0" w:line="360" w:lineRule="auto"/>
              <w:jc w:val="center"/>
              <w:rPr>
                <w:rFonts w:ascii="Arial Narrow" w:eastAsia="Times New Roman" w:hAnsi="Arial Narrow" w:cs="Times New Roman"/>
                <w:b/>
                <w:bCs/>
                <w:sz w:val="20"/>
                <w:szCs w:val="20"/>
              </w:rPr>
            </w:pPr>
            <w:r w:rsidRPr="00670765">
              <w:rPr>
                <w:rFonts w:ascii="Arial Narrow" w:eastAsia="Times New Roman" w:hAnsi="Arial Narrow" w:cs="Times New Roman"/>
                <w:b/>
                <w:bCs/>
                <w:sz w:val="20"/>
                <w:szCs w:val="20"/>
              </w:rPr>
              <w:t>Total</w:t>
            </w:r>
          </w:p>
        </w:tc>
      </w:tr>
      <w:tr w:rsidR="00670765" w:rsidRPr="00C44543" w:rsidTr="00A97A2C">
        <w:tc>
          <w:tcPr>
            <w:tcW w:w="804" w:type="dxa"/>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P</w:t>
            </w:r>
            <w:r w:rsidR="00670765" w:rsidRPr="00670765">
              <w:rPr>
                <w:rFonts w:ascii="Arial Narrow" w:eastAsia="Times New Roman" w:hAnsi="Arial Narrow" w:cs="Times New Roman"/>
                <w:color w:val="3D3D3D"/>
                <w:sz w:val="20"/>
                <w:szCs w:val="20"/>
              </w:rPr>
              <w:t>re Investigation</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23</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29</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36</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70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70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67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54</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78</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77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36</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540</w:t>
            </w:r>
          </w:p>
        </w:tc>
      </w:tr>
      <w:tr w:rsidR="00670765" w:rsidRPr="00C44543" w:rsidTr="00A97A2C">
        <w:tc>
          <w:tcPr>
            <w:tcW w:w="804" w:type="dxa"/>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670765" w:rsidP="009C338B">
            <w:pPr>
              <w:spacing w:after="0" w:line="360" w:lineRule="auto"/>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Investigation</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19</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24</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47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40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39</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48</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35</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318</w:t>
            </w:r>
          </w:p>
        </w:tc>
      </w:tr>
      <w:tr w:rsidR="00670765" w:rsidRPr="00C44543" w:rsidTr="00A97A2C">
        <w:tc>
          <w:tcPr>
            <w:tcW w:w="804" w:type="dxa"/>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670765" w:rsidP="009C338B">
            <w:pPr>
              <w:spacing w:after="0" w:line="360" w:lineRule="auto"/>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 xml:space="preserve">Prosecution </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17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23</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19</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35</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32</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32</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40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36</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10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246</w:t>
            </w:r>
          </w:p>
        </w:tc>
      </w:tr>
      <w:tr w:rsidR="00670765" w:rsidRPr="00C44543" w:rsidTr="00A97A2C">
        <w:tc>
          <w:tcPr>
            <w:tcW w:w="804" w:type="dxa"/>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Inkracht</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5</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17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23</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23</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39</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34</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34</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28</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16</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219</w:t>
            </w:r>
          </w:p>
        </w:tc>
      </w:tr>
      <w:tr w:rsidR="00670765" w:rsidRPr="00C44543" w:rsidTr="00A97A2C">
        <w:tc>
          <w:tcPr>
            <w:tcW w:w="804" w:type="dxa"/>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E</w:t>
            </w:r>
            <w:r w:rsidR="00670765" w:rsidRPr="00670765">
              <w:rPr>
                <w:rFonts w:ascii="Arial Narrow" w:eastAsia="Times New Roman" w:hAnsi="Arial Narrow" w:cs="Times New Roman"/>
                <w:color w:val="3D3D3D"/>
                <w:sz w:val="20"/>
                <w:szCs w:val="20"/>
              </w:rPr>
              <w:t xml:space="preserve">xecution </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4</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13</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23</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24</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36</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35</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32</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21</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C44543" w:rsidRPr="00670765" w:rsidRDefault="00C44543" w:rsidP="009C338B">
            <w:pPr>
              <w:spacing w:after="0" w:line="360" w:lineRule="auto"/>
              <w:jc w:val="center"/>
              <w:rPr>
                <w:rFonts w:ascii="Arial Narrow" w:eastAsia="Times New Roman" w:hAnsi="Arial Narrow" w:cs="Times New Roman"/>
                <w:color w:val="3D3D3D"/>
                <w:sz w:val="20"/>
                <w:szCs w:val="20"/>
              </w:rPr>
            </w:pPr>
            <w:r w:rsidRPr="00670765">
              <w:rPr>
                <w:rFonts w:ascii="Arial Narrow" w:eastAsia="Times New Roman" w:hAnsi="Arial Narrow" w:cs="Times New Roman"/>
                <w:color w:val="3D3D3D"/>
                <w:sz w:val="20"/>
                <w:szCs w:val="20"/>
              </w:rPr>
              <w:t>225</w:t>
            </w:r>
          </w:p>
        </w:tc>
      </w:tr>
    </w:tbl>
    <w:p w:rsidR="00A86320" w:rsidRPr="00A86320" w:rsidRDefault="00A86320" w:rsidP="009C338B">
      <w:pPr>
        <w:pStyle w:val="a3"/>
        <w:spacing w:before="69" w:after="83" w:line="360" w:lineRule="auto"/>
        <w:ind w:left="1080"/>
        <w:textAlignment w:val="baseline"/>
        <w:outlineLvl w:val="1"/>
        <w:rPr>
          <w:rFonts w:ascii="Arial Narrow" w:hAnsi="Arial Narrow" w:cs="Times New Roman"/>
          <w:bCs/>
          <w:sz w:val="24"/>
          <w:szCs w:val="24"/>
          <w:lang w:eastAsia="ko-KR"/>
        </w:rPr>
      </w:pPr>
    </w:p>
    <w:p w:rsidR="003A0807" w:rsidRPr="00B12841" w:rsidRDefault="004F41B8" w:rsidP="009C338B">
      <w:pPr>
        <w:pStyle w:val="a3"/>
        <w:numPr>
          <w:ilvl w:val="0"/>
          <w:numId w:val="16"/>
        </w:numPr>
        <w:spacing w:before="69" w:after="83" w:line="360" w:lineRule="auto"/>
        <w:ind w:left="1080"/>
        <w:textAlignment w:val="baseline"/>
        <w:outlineLvl w:val="1"/>
        <w:rPr>
          <w:rFonts w:ascii="Arial Narrow" w:eastAsia="Times New Roman" w:hAnsi="Arial Narrow" w:cs="Times New Roman"/>
          <w:bCs/>
          <w:sz w:val="24"/>
          <w:szCs w:val="24"/>
        </w:rPr>
      </w:pPr>
      <w:r w:rsidRPr="00B12841">
        <w:rPr>
          <w:rFonts w:ascii="Arial Narrow" w:eastAsia="Times New Roman" w:hAnsi="Arial Narrow" w:cs="Times New Roman"/>
          <w:bCs/>
          <w:sz w:val="24"/>
          <w:szCs w:val="24"/>
        </w:rPr>
        <w:t xml:space="preserve">Statistical </w:t>
      </w:r>
      <w:r w:rsidRPr="00DB288A">
        <w:rPr>
          <w:rFonts w:ascii="Arial Narrow" w:eastAsia="Times New Roman" w:hAnsi="Arial Narrow" w:cs="Times New Roman"/>
          <w:bCs/>
          <w:sz w:val="24"/>
          <w:szCs w:val="24"/>
        </w:rPr>
        <w:t xml:space="preserve">data based on types of cases </w:t>
      </w:r>
      <w:r w:rsidRPr="00B12841">
        <w:rPr>
          <w:rFonts w:ascii="Arial Narrow" w:eastAsia="Times New Roman" w:hAnsi="Arial Narrow" w:cs="Times New Roman"/>
          <w:bCs/>
          <w:sz w:val="24"/>
          <w:szCs w:val="24"/>
        </w:rPr>
        <w:t>since</w:t>
      </w:r>
      <w:r w:rsidR="003A0807" w:rsidRPr="00B12841">
        <w:rPr>
          <w:rFonts w:ascii="Arial Narrow" w:eastAsia="Times New Roman" w:hAnsi="Arial Narrow" w:cs="Times New Roman"/>
          <w:bCs/>
          <w:sz w:val="24"/>
          <w:szCs w:val="24"/>
        </w:rPr>
        <w:t xml:space="preserve"> 2004-2013</w:t>
      </w:r>
      <w:r w:rsidR="003A0807" w:rsidRPr="00B12841">
        <w:rPr>
          <w:rFonts w:ascii="Arial Narrow" w:eastAsia="Times New Roman" w:hAnsi="Arial Narrow" w:cs="Times New Roman"/>
          <w:sz w:val="24"/>
          <w:szCs w:val="24"/>
        </w:rPr>
        <w:t> </w:t>
      </w:r>
      <w:r w:rsidR="003A0807" w:rsidRPr="00B12841">
        <w:rPr>
          <w:rFonts w:ascii="Arial Narrow" w:eastAsia="Times New Roman" w:hAnsi="Arial Narrow" w:cs="Times New Roman"/>
          <w:iCs/>
          <w:sz w:val="24"/>
          <w:szCs w:val="24"/>
          <w:bdr w:val="none" w:sz="0" w:space="0" w:color="auto" w:frame="1"/>
        </w:rPr>
        <w:t>(per 31 Mei 2013)</w:t>
      </w:r>
    </w:p>
    <w:tbl>
      <w:tblPr>
        <w:tblW w:w="8377" w:type="dxa"/>
        <w:tblInd w:w="1135" w:type="dxa"/>
        <w:shd w:val="clear" w:color="auto" w:fill="CDCDCD"/>
        <w:tblCellMar>
          <w:left w:w="0" w:type="dxa"/>
          <w:right w:w="0" w:type="dxa"/>
        </w:tblCellMar>
        <w:tblLook w:val="04A0" w:firstRow="1" w:lastRow="0" w:firstColumn="1" w:lastColumn="0" w:noHBand="0" w:noVBand="1"/>
      </w:tblPr>
      <w:tblGrid>
        <w:gridCol w:w="1234"/>
        <w:gridCol w:w="646"/>
        <w:gridCol w:w="646"/>
        <w:gridCol w:w="646"/>
        <w:gridCol w:w="646"/>
        <w:gridCol w:w="646"/>
        <w:gridCol w:w="646"/>
        <w:gridCol w:w="646"/>
        <w:gridCol w:w="646"/>
        <w:gridCol w:w="646"/>
        <w:gridCol w:w="646"/>
        <w:gridCol w:w="683"/>
      </w:tblGrid>
      <w:tr w:rsidR="003A0807" w:rsidRPr="003A0807" w:rsidTr="001A1438">
        <w:trPr>
          <w:tblHeader/>
        </w:trPr>
        <w:tc>
          <w:tcPr>
            <w:tcW w:w="1234" w:type="dxa"/>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3A0807" w:rsidRPr="001A1438" w:rsidRDefault="001A1438" w:rsidP="009C338B">
            <w:pPr>
              <w:spacing w:after="0" w:line="360" w:lineRule="auto"/>
              <w:jc w:val="center"/>
              <w:rPr>
                <w:rFonts w:ascii="Arial Narrow" w:eastAsia="Times New Roman" w:hAnsi="Arial Narrow" w:cs="Times New Roman"/>
                <w:b/>
                <w:bCs/>
                <w:color w:val="000000"/>
                <w:sz w:val="20"/>
                <w:szCs w:val="20"/>
              </w:rPr>
            </w:pPr>
            <w:r w:rsidRPr="00DB288A">
              <w:rPr>
                <w:rFonts w:ascii="Arial Narrow" w:eastAsia="Times New Roman" w:hAnsi="Arial Narrow" w:cs="Times New Roman"/>
                <w:b/>
                <w:color w:val="222222"/>
                <w:sz w:val="20"/>
                <w:szCs w:val="20"/>
              </w:rPr>
              <w:t>Types of Cases</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3A0807" w:rsidRPr="00170C5B" w:rsidRDefault="003A0807" w:rsidP="009C338B">
            <w:pPr>
              <w:spacing w:after="0" w:line="360" w:lineRule="auto"/>
              <w:jc w:val="center"/>
              <w:rPr>
                <w:rFonts w:ascii="Arial Narrow" w:eastAsia="Times New Roman" w:hAnsi="Arial Narrow" w:cs="Times New Roman"/>
                <w:b/>
                <w:bCs/>
                <w:color w:val="000000"/>
                <w:sz w:val="20"/>
                <w:szCs w:val="20"/>
              </w:rPr>
            </w:pPr>
            <w:r w:rsidRPr="00170C5B">
              <w:rPr>
                <w:rFonts w:ascii="Arial Narrow" w:eastAsia="Times New Roman" w:hAnsi="Arial Narrow" w:cs="Times New Roman"/>
                <w:b/>
                <w:bCs/>
                <w:color w:val="000000"/>
                <w:sz w:val="20"/>
                <w:szCs w:val="20"/>
              </w:rPr>
              <w:t>2004</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3A0807" w:rsidRPr="00170C5B" w:rsidRDefault="003A0807" w:rsidP="009C338B">
            <w:pPr>
              <w:spacing w:after="0" w:line="360" w:lineRule="auto"/>
              <w:jc w:val="center"/>
              <w:rPr>
                <w:rFonts w:ascii="Arial Narrow" w:eastAsia="Times New Roman" w:hAnsi="Arial Narrow" w:cs="Times New Roman"/>
                <w:b/>
                <w:bCs/>
                <w:color w:val="000000"/>
                <w:sz w:val="20"/>
                <w:szCs w:val="20"/>
              </w:rPr>
            </w:pPr>
            <w:r w:rsidRPr="00170C5B">
              <w:rPr>
                <w:rFonts w:ascii="Arial Narrow" w:eastAsia="Times New Roman" w:hAnsi="Arial Narrow" w:cs="Times New Roman"/>
                <w:b/>
                <w:bCs/>
                <w:color w:val="000000"/>
                <w:sz w:val="20"/>
                <w:szCs w:val="20"/>
              </w:rPr>
              <w:t>2005</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3A0807" w:rsidRPr="00170C5B" w:rsidRDefault="003A0807" w:rsidP="009C338B">
            <w:pPr>
              <w:spacing w:after="0" w:line="360" w:lineRule="auto"/>
              <w:jc w:val="center"/>
              <w:rPr>
                <w:rFonts w:ascii="Arial Narrow" w:eastAsia="Times New Roman" w:hAnsi="Arial Narrow" w:cs="Times New Roman"/>
                <w:b/>
                <w:bCs/>
                <w:color w:val="000000"/>
                <w:sz w:val="20"/>
                <w:szCs w:val="20"/>
              </w:rPr>
            </w:pPr>
            <w:r w:rsidRPr="00170C5B">
              <w:rPr>
                <w:rFonts w:ascii="Arial Narrow" w:eastAsia="Times New Roman" w:hAnsi="Arial Narrow" w:cs="Times New Roman"/>
                <w:b/>
                <w:bCs/>
                <w:color w:val="000000"/>
                <w:sz w:val="20"/>
                <w:szCs w:val="20"/>
              </w:rPr>
              <w:t>2006</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3A0807" w:rsidRPr="00170C5B" w:rsidRDefault="003A0807" w:rsidP="009C338B">
            <w:pPr>
              <w:spacing w:after="0" w:line="360" w:lineRule="auto"/>
              <w:jc w:val="center"/>
              <w:rPr>
                <w:rFonts w:ascii="Arial Narrow" w:eastAsia="Times New Roman" w:hAnsi="Arial Narrow" w:cs="Times New Roman"/>
                <w:b/>
                <w:bCs/>
                <w:color w:val="000000"/>
                <w:sz w:val="20"/>
                <w:szCs w:val="20"/>
              </w:rPr>
            </w:pPr>
            <w:r w:rsidRPr="00170C5B">
              <w:rPr>
                <w:rFonts w:ascii="Arial Narrow" w:eastAsia="Times New Roman" w:hAnsi="Arial Narrow" w:cs="Times New Roman"/>
                <w:b/>
                <w:bCs/>
                <w:color w:val="000000"/>
                <w:sz w:val="20"/>
                <w:szCs w:val="20"/>
              </w:rPr>
              <w:t>2007</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3A0807" w:rsidRPr="00170C5B" w:rsidRDefault="003A0807" w:rsidP="009C338B">
            <w:pPr>
              <w:spacing w:after="0" w:line="360" w:lineRule="auto"/>
              <w:jc w:val="center"/>
              <w:rPr>
                <w:rFonts w:ascii="Arial Narrow" w:eastAsia="Times New Roman" w:hAnsi="Arial Narrow" w:cs="Times New Roman"/>
                <w:b/>
                <w:bCs/>
                <w:color w:val="000000"/>
                <w:sz w:val="20"/>
                <w:szCs w:val="20"/>
              </w:rPr>
            </w:pPr>
            <w:r w:rsidRPr="00170C5B">
              <w:rPr>
                <w:rFonts w:ascii="Arial Narrow" w:eastAsia="Times New Roman" w:hAnsi="Arial Narrow" w:cs="Times New Roman"/>
                <w:b/>
                <w:bCs/>
                <w:color w:val="000000"/>
                <w:sz w:val="20"/>
                <w:szCs w:val="20"/>
              </w:rPr>
              <w:t>2008</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3A0807" w:rsidRPr="00170C5B" w:rsidRDefault="003A0807" w:rsidP="009C338B">
            <w:pPr>
              <w:spacing w:after="0" w:line="360" w:lineRule="auto"/>
              <w:jc w:val="center"/>
              <w:rPr>
                <w:rFonts w:ascii="Arial Narrow" w:eastAsia="Times New Roman" w:hAnsi="Arial Narrow" w:cs="Times New Roman"/>
                <w:b/>
                <w:bCs/>
                <w:color w:val="000000"/>
                <w:sz w:val="20"/>
                <w:szCs w:val="20"/>
              </w:rPr>
            </w:pPr>
            <w:r w:rsidRPr="00170C5B">
              <w:rPr>
                <w:rFonts w:ascii="Arial Narrow" w:eastAsia="Times New Roman" w:hAnsi="Arial Narrow" w:cs="Times New Roman"/>
                <w:b/>
                <w:bCs/>
                <w:color w:val="000000"/>
                <w:sz w:val="20"/>
                <w:szCs w:val="20"/>
              </w:rPr>
              <w:t>2009</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3A0807" w:rsidRPr="00170C5B" w:rsidRDefault="003A0807" w:rsidP="009C338B">
            <w:pPr>
              <w:spacing w:after="0" w:line="360" w:lineRule="auto"/>
              <w:jc w:val="center"/>
              <w:rPr>
                <w:rFonts w:ascii="Arial Narrow" w:eastAsia="Times New Roman" w:hAnsi="Arial Narrow" w:cs="Times New Roman"/>
                <w:b/>
                <w:bCs/>
                <w:color w:val="000000"/>
                <w:sz w:val="20"/>
                <w:szCs w:val="20"/>
              </w:rPr>
            </w:pPr>
            <w:r w:rsidRPr="00170C5B">
              <w:rPr>
                <w:rFonts w:ascii="Arial Narrow" w:eastAsia="Times New Roman" w:hAnsi="Arial Narrow" w:cs="Times New Roman"/>
                <w:b/>
                <w:bCs/>
                <w:color w:val="000000"/>
                <w:sz w:val="20"/>
                <w:szCs w:val="20"/>
              </w:rPr>
              <w:t>2010</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3A0807" w:rsidRPr="00170C5B" w:rsidRDefault="003A0807" w:rsidP="009C338B">
            <w:pPr>
              <w:spacing w:after="0" w:line="360" w:lineRule="auto"/>
              <w:jc w:val="center"/>
              <w:rPr>
                <w:rFonts w:ascii="Arial Narrow" w:eastAsia="Times New Roman" w:hAnsi="Arial Narrow" w:cs="Times New Roman"/>
                <w:b/>
                <w:bCs/>
                <w:color w:val="000000"/>
                <w:sz w:val="20"/>
                <w:szCs w:val="20"/>
              </w:rPr>
            </w:pPr>
            <w:r w:rsidRPr="00170C5B">
              <w:rPr>
                <w:rFonts w:ascii="Arial Narrow" w:eastAsia="Times New Roman" w:hAnsi="Arial Narrow" w:cs="Times New Roman"/>
                <w:b/>
                <w:bCs/>
                <w:color w:val="000000"/>
                <w:sz w:val="20"/>
                <w:szCs w:val="20"/>
              </w:rPr>
              <w:t>2011</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3A0807" w:rsidRPr="00170C5B" w:rsidRDefault="003A0807" w:rsidP="009C338B">
            <w:pPr>
              <w:spacing w:after="0" w:line="360" w:lineRule="auto"/>
              <w:jc w:val="center"/>
              <w:rPr>
                <w:rFonts w:ascii="Arial Narrow" w:eastAsia="Times New Roman" w:hAnsi="Arial Narrow" w:cs="Times New Roman"/>
                <w:b/>
                <w:bCs/>
                <w:color w:val="000000"/>
                <w:sz w:val="20"/>
                <w:szCs w:val="20"/>
              </w:rPr>
            </w:pPr>
            <w:r w:rsidRPr="00170C5B">
              <w:rPr>
                <w:rFonts w:ascii="Arial Narrow" w:eastAsia="Times New Roman" w:hAnsi="Arial Narrow" w:cs="Times New Roman"/>
                <w:b/>
                <w:bCs/>
                <w:color w:val="000000"/>
                <w:sz w:val="20"/>
                <w:szCs w:val="20"/>
              </w:rPr>
              <w:t>2012</w:t>
            </w:r>
          </w:p>
        </w:tc>
        <w:tc>
          <w:tcPr>
            <w:tcW w:w="0" w:type="auto"/>
            <w:tcBorders>
              <w:top w:val="single" w:sz="6" w:space="0" w:color="FFFFFF"/>
              <w:left w:val="single" w:sz="6" w:space="0" w:color="FFFFFF"/>
              <w:bottom w:val="single" w:sz="6" w:space="0" w:color="FFFFFF"/>
              <w:right w:val="single" w:sz="6" w:space="0" w:color="FFFFFF"/>
            </w:tcBorders>
            <w:shd w:val="clear" w:color="auto" w:fill="E6EEEE"/>
            <w:tcMar>
              <w:top w:w="55" w:type="dxa"/>
              <w:left w:w="55" w:type="dxa"/>
              <w:bottom w:w="55" w:type="dxa"/>
              <w:right w:w="55" w:type="dxa"/>
            </w:tcMar>
            <w:vAlign w:val="center"/>
            <w:hideMark/>
          </w:tcPr>
          <w:p w:rsidR="003A0807" w:rsidRPr="00170C5B" w:rsidRDefault="003A0807" w:rsidP="009C338B">
            <w:pPr>
              <w:spacing w:after="0" w:line="360" w:lineRule="auto"/>
              <w:jc w:val="center"/>
              <w:rPr>
                <w:rFonts w:ascii="Arial Narrow" w:eastAsia="Times New Roman" w:hAnsi="Arial Narrow" w:cs="Times New Roman"/>
                <w:b/>
                <w:bCs/>
                <w:color w:val="000000"/>
                <w:sz w:val="20"/>
                <w:szCs w:val="20"/>
              </w:rPr>
            </w:pPr>
            <w:r w:rsidRPr="00170C5B">
              <w:rPr>
                <w:rFonts w:ascii="Arial Narrow" w:eastAsia="Times New Roman" w:hAnsi="Arial Narrow" w:cs="Times New Roman"/>
                <w:b/>
                <w:bCs/>
                <w:color w:val="000000"/>
                <w:sz w:val="20"/>
                <w:szCs w:val="20"/>
              </w:rPr>
              <w:t>2013</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55" w:type="dxa"/>
              <w:left w:w="55" w:type="dxa"/>
              <w:bottom w:w="55" w:type="dxa"/>
              <w:right w:w="55" w:type="dxa"/>
            </w:tcMar>
            <w:vAlign w:val="center"/>
            <w:hideMark/>
          </w:tcPr>
          <w:p w:rsidR="003A0807" w:rsidRPr="00170C5B" w:rsidRDefault="004F41B8" w:rsidP="009C338B">
            <w:pPr>
              <w:spacing w:after="0" w:line="360" w:lineRule="auto"/>
              <w:jc w:val="center"/>
              <w:rPr>
                <w:rFonts w:ascii="Arial Narrow" w:eastAsia="Times New Roman" w:hAnsi="Arial Narrow" w:cs="Times New Roman"/>
                <w:b/>
                <w:bCs/>
                <w:color w:val="000000"/>
                <w:sz w:val="20"/>
                <w:szCs w:val="20"/>
              </w:rPr>
            </w:pPr>
            <w:r w:rsidRPr="00170C5B">
              <w:rPr>
                <w:rFonts w:ascii="Arial Narrow" w:eastAsia="Times New Roman" w:hAnsi="Arial Narrow" w:cs="Times New Roman"/>
                <w:b/>
                <w:bCs/>
                <w:color w:val="000000"/>
                <w:sz w:val="20"/>
                <w:szCs w:val="20"/>
              </w:rPr>
              <w:t>Total</w:t>
            </w:r>
          </w:p>
        </w:tc>
      </w:tr>
      <w:tr w:rsidR="003A0807" w:rsidRPr="003A0807" w:rsidTr="00A97A2C">
        <w:tc>
          <w:tcPr>
            <w:tcW w:w="1234" w:type="dxa"/>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02A36" w:rsidP="009C338B">
            <w:pPr>
              <w:spacing w:after="0" w:line="360" w:lineRule="auto"/>
              <w:rPr>
                <w:rFonts w:ascii="Arial Narrow" w:eastAsia="Times New Roman" w:hAnsi="Arial Narrow" w:cs="Times New Roman"/>
                <w:color w:val="3D3D3D"/>
                <w:sz w:val="20"/>
                <w:szCs w:val="20"/>
              </w:rPr>
            </w:pPr>
            <w:r w:rsidRPr="004F41B8">
              <w:rPr>
                <w:rFonts w:ascii="Arial Narrow" w:eastAsia="Times New Roman" w:hAnsi="Arial Narrow" w:cs="Times New Roman"/>
                <w:color w:val="222222"/>
                <w:sz w:val="20"/>
                <w:szCs w:val="20"/>
              </w:rPr>
              <w:t>Government procurement services</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2</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12</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8</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14</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18</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16</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16</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8</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2</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106</w:t>
            </w:r>
          </w:p>
        </w:tc>
      </w:tr>
      <w:tr w:rsidR="003A0807" w:rsidRPr="003A0807" w:rsidTr="00A97A2C">
        <w:tc>
          <w:tcPr>
            <w:tcW w:w="1234" w:type="dxa"/>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4F41B8" w:rsidP="009C338B">
            <w:pPr>
              <w:spacing w:after="0" w:line="360" w:lineRule="auto"/>
              <w:rPr>
                <w:rFonts w:ascii="Arial Narrow" w:eastAsia="Times New Roman" w:hAnsi="Arial Narrow" w:cs="Times New Roman"/>
                <w:color w:val="3D3D3D"/>
                <w:sz w:val="20"/>
                <w:szCs w:val="20"/>
              </w:rPr>
            </w:pPr>
            <w:r w:rsidRPr="00DB288A">
              <w:rPr>
                <w:rFonts w:ascii="Arial Narrow" w:eastAsia="Times New Roman" w:hAnsi="Arial Narrow" w:cs="Times New Roman"/>
                <w:color w:val="222222"/>
                <w:sz w:val="20"/>
                <w:szCs w:val="20"/>
              </w:rPr>
              <w:t>licensing</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5</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3</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3</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13</w:t>
            </w:r>
          </w:p>
        </w:tc>
      </w:tr>
      <w:tr w:rsidR="003A0807" w:rsidRPr="003A0807" w:rsidTr="00A97A2C">
        <w:tc>
          <w:tcPr>
            <w:tcW w:w="1234" w:type="dxa"/>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4F41B8" w:rsidP="009C338B">
            <w:pPr>
              <w:spacing w:after="0" w:line="360" w:lineRule="auto"/>
              <w:rPr>
                <w:rFonts w:ascii="Arial Narrow" w:eastAsia="Times New Roman" w:hAnsi="Arial Narrow" w:cs="Times New Roman"/>
                <w:color w:val="3D3D3D"/>
                <w:sz w:val="20"/>
                <w:szCs w:val="20"/>
              </w:rPr>
            </w:pPr>
            <w:r w:rsidRPr="00DB288A">
              <w:rPr>
                <w:rFonts w:ascii="Arial Narrow" w:eastAsia="Times New Roman" w:hAnsi="Arial Narrow" w:cs="Times New Roman"/>
                <w:color w:val="222222"/>
                <w:sz w:val="20"/>
                <w:szCs w:val="20"/>
              </w:rPr>
              <w:t>bribery</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2</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4</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13</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12</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19</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25</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34</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27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143</w:t>
            </w:r>
          </w:p>
        </w:tc>
      </w:tr>
      <w:tr w:rsidR="003A0807" w:rsidRPr="003A0807" w:rsidTr="00A97A2C">
        <w:tc>
          <w:tcPr>
            <w:tcW w:w="1234" w:type="dxa"/>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4F41B8" w:rsidP="009C338B">
            <w:pPr>
              <w:spacing w:after="0" w:line="360" w:lineRule="auto"/>
              <w:rPr>
                <w:rFonts w:ascii="Arial Narrow" w:eastAsia="Times New Roman" w:hAnsi="Arial Narrow" w:cs="Times New Roman"/>
                <w:color w:val="3D3D3D"/>
                <w:sz w:val="20"/>
                <w:szCs w:val="20"/>
              </w:rPr>
            </w:pPr>
            <w:r w:rsidRPr="00DB288A">
              <w:rPr>
                <w:rFonts w:ascii="Arial Narrow" w:eastAsia="Times New Roman" w:hAnsi="Arial Narrow" w:cs="Times New Roman"/>
                <w:color w:val="222222"/>
                <w:sz w:val="20"/>
                <w:szCs w:val="20"/>
              </w:rPr>
              <w:t>collection</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2</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3</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12</w:t>
            </w:r>
          </w:p>
        </w:tc>
      </w:tr>
      <w:tr w:rsidR="003A0807" w:rsidRPr="003A0807" w:rsidTr="00A97A2C">
        <w:tc>
          <w:tcPr>
            <w:tcW w:w="1234" w:type="dxa"/>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4F41B8" w:rsidP="009C338B">
            <w:pPr>
              <w:spacing w:after="0" w:line="360" w:lineRule="auto"/>
              <w:rPr>
                <w:rFonts w:ascii="Arial Narrow" w:eastAsia="Times New Roman" w:hAnsi="Arial Narrow" w:cs="Times New Roman"/>
                <w:color w:val="3D3D3D"/>
                <w:sz w:val="20"/>
                <w:szCs w:val="20"/>
              </w:rPr>
            </w:pPr>
            <w:r w:rsidRPr="00DB288A">
              <w:rPr>
                <w:rFonts w:ascii="Arial Narrow" w:eastAsia="Times New Roman" w:hAnsi="Arial Narrow" w:cs="Times New Roman"/>
                <w:color w:val="222222"/>
                <w:sz w:val="20"/>
                <w:szCs w:val="20"/>
              </w:rPr>
              <w:t>misuse of funds</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5</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3</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8</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5</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4</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3</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38</w:t>
            </w:r>
          </w:p>
        </w:tc>
      </w:tr>
      <w:tr w:rsidR="003A0807" w:rsidRPr="003A0807" w:rsidTr="00A97A2C">
        <w:tc>
          <w:tcPr>
            <w:tcW w:w="1234" w:type="dxa"/>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TPPU</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1</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3</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4</w:t>
            </w:r>
          </w:p>
        </w:tc>
      </w:tr>
      <w:tr w:rsidR="003A0807" w:rsidRPr="003A0807" w:rsidTr="00A97A2C">
        <w:tc>
          <w:tcPr>
            <w:tcW w:w="1234" w:type="dxa"/>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4F41B8" w:rsidP="009C338B">
            <w:pPr>
              <w:spacing w:after="0" w:line="360" w:lineRule="auto"/>
              <w:rPr>
                <w:rFonts w:ascii="Arial Narrow" w:eastAsia="Times New Roman" w:hAnsi="Arial Narrow" w:cs="Times New Roman"/>
                <w:color w:val="3D3D3D"/>
                <w:sz w:val="20"/>
                <w:szCs w:val="20"/>
              </w:rPr>
            </w:pPr>
            <w:r w:rsidRPr="00DB288A">
              <w:rPr>
                <w:rFonts w:ascii="Arial Narrow" w:eastAsia="Times New Roman" w:hAnsi="Arial Narrow" w:cs="Times New Roman"/>
                <w:color w:val="222222"/>
                <w:sz w:val="20"/>
                <w:szCs w:val="20"/>
              </w:rPr>
              <w:t xml:space="preserve">impede the process of investigation the </w:t>
            </w:r>
            <w:r w:rsidRPr="004F41B8">
              <w:rPr>
                <w:rFonts w:ascii="Arial Narrow" w:eastAsia="Times New Roman" w:hAnsi="Arial Narrow" w:cs="Times New Roman"/>
                <w:color w:val="222222"/>
                <w:sz w:val="20"/>
                <w:szCs w:val="20"/>
              </w:rPr>
              <w:t>KPK</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2</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color w:val="3D3D3D"/>
                <w:sz w:val="20"/>
                <w:szCs w:val="20"/>
              </w:rPr>
              <w:t>2</w:t>
            </w:r>
          </w:p>
        </w:tc>
      </w:tr>
      <w:tr w:rsidR="003A0807" w:rsidRPr="003A0807" w:rsidTr="00A97A2C">
        <w:tc>
          <w:tcPr>
            <w:tcW w:w="1234" w:type="dxa"/>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4F41B8" w:rsidP="009C338B">
            <w:pPr>
              <w:spacing w:after="0" w:line="360" w:lineRule="auto"/>
              <w:rPr>
                <w:rFonts w:ascii="Arial Narrow" w:eastAsia="Times New Roman" w:hAnsi="Arial Narrow" w:cs="Times New Roman"/>
                <w:color w:val="3D3D3D"/>
                <w:sz w:val="20"/>
                <w:szCs w:val="20"/>
              </w:rPr>
            </w:pPr>
            <w:r w:rsidRPr="004F41B8">
              <w:rPr>
                <w:rFonts w:ascii="Arial Narrow" w:eastAsia="Times New Roman" w:hAnsi="Arial Narrow" w:cs="Times New Roman"/>
                <w:b/>
                <w:bCs/>
                <w:color w:val="3D3D3D"/>
                <w:sz w:val="20"/>
                <w:szCs w:val="20"/>
              </w:rPr>
              <w:t>Total</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b/>
                <w:bCs/>
                <w:color w:val="3D3D3D"/>
                <w:sz w:val="20"/>
                <w:szCs w:val="20"/>
              </w:rPr>
              <w:t>2</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b/>
                <w:bCs/>
                <w:color w:val="3D3D3D"/>
                <w:sz w:val="20"/>
                <w:szCs w:val="20"/>
              </w:rPr>
              <w:t>19</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b/>
                <w:bCs/>
                <w:color w:val="3D3D3D"/>
                <w:sz w:val="20"/>
                <w:szCs w:val="20"/>
              </w:rPr>
              <w:t>27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b/>
                <w:bCs/>
                <w:color w:val="3D3D3D"/>
                <w:sz w:val="20"/>
                <w:szCs w:val="20"/>
              </w:rPr>
              <w:t>24</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b/>
                <w:bCs/>
                <w:color w:val="3D3D3D"/>
                <w:sz w:val="20"/>
                <w:szCs w:val="20"/>
              </w:rPr>
              <w:t>47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b/>
                <w:bCs/>
                <w:color w:val="3D3D3D"/>
                <w:sz w:val="20"/>
                <w:szCs w:val="20"/>
              </w:rPr>
              <w:t>37</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b/>
                <w:bCs/>
                <w:color w:val="3D3D3D"/>
                <w:sz w:val="20"/>
                <w:szCs w:val="20"/>
              </w:rPr>
              <w:t>40</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b/>
                <w:bCs/>
                <w:color w:val="3D3D3D"/>
                <w:sz w:val="20"/>
                <w:szCs w:val="20"/>
              </w:rPr>
              <w:t>39</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b/>
                <w:bCs/>
                <w:color w:val="3D3D3D"/>
                <w:sz w:val="20"/>
                <w:szCs w:val="20"/>
              </w:rPr>
              <w:t>48</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b/>
                <w:bCs/>
                <w:color w:val="3D3D3D"/>
                <w:sz w:val="20"/>
                <w:szCs w:val="20"/>
              </w:rPr>
              <w:t>35</w:t>
            </w:r>
          </w:p>
        </w:tc>
        <w:tc>
          <w:tcPr>
            <w:tcW w:w="0" w:type="auto"/>
            <w:tcBorders>
              <w:top w:val="single" w:sz="6" w:space="0" w:color="FFFFFF"/>
              <w:left w:val="single" w:sz="6" w:space="0" w:color="FFFFFF"/>
              <w:bottom w:val="single" w:sz="6" w:space="0" w:color="FFFFFF"/>
              <w:right w:val="single" w:sz="6" w:space="0" w:color="FFFFFF"/>
            </w:tcBorders>
            <w:shd w:val="clear" w:color="auto" w:fill="F1F7F7"/>
            <w:tcMar>
              <w:top w:w="55" w:type="dxa"/>
              <w:left w:w="55" w:type="dxa"/>
              <w:bottom w:w="55" w:type="dxa"/>
              <w:right w:w="55" w:type="dxa"/>
            </w:tcMar>
            <w:hideMark/>
          </w:tcPr>
          <w:p w:rsidR="003A0807" w:rsidRPr="004F41B8" w:rsidRDefault="003A0807" w:rsidP="009C338B">
            <w:pPr>
              <w:spacing w:after="0" w:line="360" w:lineRule="auto"/>
              <w:jc w:val="center"/>
              <w:rPr>
                <w:rFonts w:ascii="Arial Narrow" w:eastAsia="Times New Roman" w:hAnsi="Arial Narrow" w:cs="Times New Roman"/>
                <w:color w:val="3D3D3D"/>
                <w:sz w:val="20"/>
                <w:szCs w:val="20"/>
              </w:rPr>
            </w:pPr>
            <w:r w:rsidRPr="004F41B8">
              <w:rPr>
                <w:rFonts w:ascii="Arial Narrow" w:eastAsia="Times New Roman" w:hAnsi="Arial Narrow" w:cs="Times New Roman"/>
                <w:b/>
                <w:bCs/>
                <w:color w:val="3D3D3D"/>
                <w:sz w:val="20"/>
                <w:szCs w:val="20"/>
              </w:rPr>
              <w:t>316</w:t>
            </w:r>
          </w:p>
        </w:tc>
      </w:tr>
    </w:tbl>
    <w:p w:rsidR="007B221E" w:rsidRPr="006144C7" w:rsidRDefault="001165C0" w:rsidP="009C338B">
      <w:pPr>
        <w:pStyle w:val="a3"/>
        <w:numPr>
          <w:ilvl w:val="1"/>
          <w:numId w:val="6"/>
        </w:numPr>
        <w:spacing w:before="69" w:after="83" w:line="360" w:lineRule="auto"/>
        <w:ind w:left="720"/>
        <w:textAlignment w:val="baseline"/>
        <w:outlineLvl w:val="1"/>
        <w:rPr>
          <w:rFonts w:ascii="Arial Narrow" w:eastAsia="Times New Roman" w:hAnsi="Arial Narrow" w:cs="Times New Roman"/>
          <w:b/>
          <w:bCs/>
          <w:sz w:val="24"/>
          <w:szCs w:val="24"/>
        </w:rPr>
      </w:pPr>
      <w:bookmarkStart w:id="0" w:name="_GoBack"/>
      <w:bookmarkEnd w:id="0"/>
      <w:r w:rsidRPr="006144C7">
        <w:rPr>
          <w:rFonts w:ascii="Arial Narrow" w:eastAsia="Times New Roman" w:hAnsi="Arial Narrow" w:cs="Times New Roman"/>
          <w:b/>
          <w:bCs/>
          <w:sz w:val="24"/>
          <w:szCs w:val="24"/>
        </w:rPr>
        <w:lastRenderedPageBreak/>
        <w:t>Attorney General</w:t>
      </w:r>
      <w:r w:rsidR="00B931B8" w:rsidRPr="006144C7">
        <w:rPr>
          <w:rFonts w:ascii="Arial Narrow" w:eastAsia="Times New Roman" w:hAnsi="Arial Narrow" w:cs="Times New Roman"/>
          <w:b/>
          <w:bCs/>
          <w:sz w:val="24"/>
          <w:szCs w:val="24"/>
        </w:rPr>
        <w:t>’s</w:t>
      </w:r>
      <w:r w:rsidRPr="006144C7">
        <w:rPr>
          <w:rFonts w:ascii="Arial Narrow" w:eastAsia="Times New Roman" w:hAnsi="Arial Narrow" w:cs="Times New Roman"/>
          <w:b/>
          <w:bCs/>
          <w:sz w:val="24"/>
          <w:szCs w:val="24"/>
        </w:rPr>
        <w:t xml:space="preserve"> Office</w:t>
      </w:r>
      <w:r w:rsidR="00B931B8" w:rsidRPr="006144C7">
        <w:rPr>
          <w:rFonts w:ascii="Arial Narrow" w:eastAsia="Times New Roman" w:hAnsi="Arial Narrow" w:cs="Times New Roman"/>
          <w:b/>
          <w:bCs/>
          <w:sz w:val="24"/>
          <w:szCs w:val="24"/>
        </w:rPr>
        <w:t xml:space="preserve"> Republic of Indonesia</w:t>
      </w:r>
    </w:p>
    <w:p w:rsidR="006144C7" w:rsidRDefault="006144C7" w:rsidP="009C338B">
      <w:pPr>
        <w:spacing w:after="0" w:line="360" w:lineRule="auto"/>
        <w:ind w:firstLine="720"/>
        <w:jc w:val="both"/>
        <w:rPr>
          <w:rFonts w:ascii="Arial Narrow" w:eastAsia="Times New Roman" w:hAnsi="Arial Narrow" w:cs="Times New Roman"/>
          <w:iCs/>
          <w:color w:val="000000"/>
          <w:sz w:val="24"/>
          <w:szCs w:val="24"/>
          <w:bdr w:val="none" w:sz="0" w:space="0" w:color="auto" w:frame="1"/>
        </w:rPr>
      </w:pPr>
      <w:r w:rsidRPr="001165C0">
        <w:rPr>
          <w:rFonts w:ascii="Arial Narrow" w:eastAsia="Times New Roman" w:hAnsi="Arial Narrow" w:cs="Times New Roman"/>
          <w:bCs/>
          <w:sz w:val="24"/>
          <w:szCs w:val="24"/>
        </w:rPr>
        <w:t>Statistical data base on stage of management process</w:t>
      </w:r>
      <w:r w:rsidRPr="001165C0">
        <w:rPr>
          <w:rFonts w:ascii="Arial Narrow" w:eastAsia="Times New Roman" w:hAnsi="Arial Narrow" w:cs="Times New Roman"/>
          <w:bCs/>
          <w:color w:val="3F4C58"/>
          <w:sz w:val="24"/>
          <w:szCs w:val="24"/>
        </w:rPr>
        <w:t xml:space="preserve"> </w:t>
      </w:r>
      <w:r w:rsidRPr="006144C7">
        <w:rPr>
          <w:rFonts w:ascii="Arial Narrow" w:eastAsia="Times New Roman" w:hAnsi="Arial Narrow" w:cs="Times New Roman"/>
          <w:iCs/>
          <w:color w:val="000000"/>
          <w:sz w:val="24"/>
          <w:szCs w:val="24"/>
          <w:bdr w:val="none" w:sz="0" w:space="0" w:color="auto" w:frame="1"/>
        </w:rPr>
        <w:t>(Annual Report 2012)</w:t>
      </w:r>
    </w:p>
    <w:p w:rsidR="006144C7" w:rsidRPr="00135C41" w:rsidRDefault="006144C7" w:rsidP="009C338B">
      <w:pPr>
        <w:spacing w:after="0" w:line="360" w:lineRule="auto"/>
        <w:ind w:firstLine="720"/>
        <w:jc w:val="both"/>
        <w:rPr>
          <w:rFonts w:ascii="Arial Narrow" w:eastAsia="Times New Roman" w:hAnsi="Arial Narrow" w:cs="Times New Roman"/>
          <w:sz w:val="24"/>
          <w:szCs w:val="24"/>
        </w:rPr>
      </w:pPr>
    </w:p>
    <w:tbl>
      <w:tblPr>
        <w:tblStyle w:val="aa"/>
        <w:tblW w:w="0" w:type="auto"/>
        <w:tblInd w:w="828" w:type="dxa"/>
        <w:tblLook w:val="04A0" w:firstRow="1" w:lastRow="0" w:firstColumn="1" w:lastColumn="0" w:noHBand="0" w:noVBand="1"/>
      </w:tblPr>
      <w:tblGrid>
        <w:gridCol w:w="539"/>
        <w:gridCol w:w="3465"/>
        <w:gridCol w:w="1949"/>
        <w:gridCol w:w="1436"/>
        <w:gridCol w:w="1354"/>
      </w:tblGrid>
      <w:tr w:rsidR="006144C7" w:rsidTr="006144C7">
        <w:trPr>
          <w:trHeight w:val="908"/>
        </w:trPr>
        <w:tc>
          <w:tcPr>
            <w:tcW w:w="540" w:type="dxa"/>
            <w:shd w:val="clear" w:color="auto" w:fill="548DD4" w:themeFill="text2" w:themeFillTint="99"/>
            <w:vAlign w:val="center"/>
          </w:tcPr>
          <w:p w:rsidR="006144C7" w:rsidRPr="006144C7" w:rsidRDefault="006144C7" w:rsidP="009C338B">
            <w:pPr>
              <w:spacing w:line="360" w:lineRule="auto"/>
              <w:jc w:val="center"/>
              <w:textAlignment w:val="baseline"/>
              <w:outlineLvl w:val="1"/>
              <w:rPr>
                <w:rFonts w:ascii="Arial Narrow" w:eastAsia="Times New Roman" w:hAnsi="Arial Narrow" w:cs="Times New Roman"/>
                <w:b/>
                <w:bCs/>
                <w:sz w:val="24"/>
                <w:szCs w:val="24"/>
              </w:rPr>
            </w:pPr>
            <w:r w:rsidRPr="006144C7">
              <w:rPr>
                <w:rFonts w:ascii="Arial Narrow" w:eastAsia="Times New Roman" w:hAnsi="Arial Narrow" w:cs="Times New Roman"/>
                <w:b/>
                <w:bCs/>
                <w:sz w:val="24"/>
                <w:szCs w:val="24"/>
              </w:rPr>
              <w:t>No.</w:t>
            </w:r>
          </w:p>
        </w:tc>
        <w:tc>
          <w:tcPr>
            <w:tcW w:w="3600" w:type="dxa"/>
            <w:shd w:val="clear" w:color="auto" w:fill="548DD4" w:themeFill="text2" w:themeFillTint="99"/>
            <w:vAlign w:val="center"/>
          </w:tcPr>
          <w:p w:rsidR="006144C7" w:rsidRPr="006144C7" w:rsidRDefault="006144C7" w:rsidP="009C338B">
            <w:pPr>
              <w:spacing w:line="360" w:lineRule="auto"/>
              <w:jc w:val="center"/>
              <w:textAlignment w:val="baseline"/>
              <w:outlineLvl w:val="1"/>
              <w:rPr>
                <w:rFonts w:ascii="Arial Narrow" w:eastAsia="Times New Roman" w:hAnsi="Arial Narrow" w:cs="Times New Roman"/>
                <w:b/>
                <w:bCs/>
                <w:sz w:val="24"/>
                <w:szCs w:val="24"/>
              </w:rPr>
            </w:pPr>
            <w:r w:rsidRPr="006144C7">
              <w:rPr>
                <w:rFonts w:ascii="Arial Narrow" w:eastAsia="Times New Roman" w:hAnsi="Arial Narrow" w:cs="Times New Roman"/>
                <w:b/>
                <w:bCs/>
                <w:sz w:val="24"/>
                <w:szCs w:val="24"/>
              </w:rPr>
              <w:t>Work force</w:t>
            </w:r>
          </w:p>
        </w:tc>
        <w:tc>
          <w:tcPr>
            <w:tcW w:w="1980" w:type="dxa"/>
            <w:shd w:val="clear" w:color="auto" w:fill="548DD4" w:themeFill="text2" w:themeFillTint="99"/>
            <w:vAlign w:val="center"/>
          </w:tcPr>
          <w:p w:rsidR="006144C7" w:rsidRPr="006144C7" w:rsidRDefault="006144C7" w:rsidP="009C338B">
            <w:pPr>
              <w:spacing w:line="360" w:lineRule="auto"/>
              <w:jc w:val="center"/>
              <w:rPr>
                <w:rFonts w:ascii="Arial Narrow" w:eastAsia="Times New Roman" w:hAnsi="Arial Narrow" w:cs="Times New Roman"/>
                <w:b/>
                <w:sz w:val="24"/>
                <w:szCs w:val="24"/>
              </w:rPr>
            </w:pPr>
            <w:r w:rsidRPr="006144C7">
              <w:rPr>
                <w:rFonts w:ascii="Arial Narrow" w:eastAsia="Times New Roman" w:hAnsi="Arial Narrow" w:cs="Times New Roman"/>
                <w:b/>
                <w:sz w:val="24"/>
                <w:szCs w:val="24"/>
              </w:rPr>
              <w:t>Pre investigation</w:t>
            </w:r>
          </w:p>
          <w:p w:rsidR="006144C7" w:rsidRPr="006144C7" w:rsidRDefault="006144C7" w:rsidP="009C338B">
            <w:pPr>
              <w:spacing w:line="360" w:lineRule="auto"/>
              <w:jc w:val="center"/>
              <w:rPr>
                <w:rFonts w:ascii="Arial Narrow" w:eastAsia="Times New Roman" w:hAnsi="Arial Narrow" w:cs="Times New Roman"/>
                <w:b/>
                <w:sz w:val="24"/>
                <w:szCs w:val="24"/>
              </w:rPr>
            </w:pPr>
            <w:r w:rsidRPr="006144C7">
              <w:rPr>
                <w:rFonts w:ascii="Arial Narrow" w:eastAsia="Times New Roman" w:hAnsi="Arial Narrow" w:cs="Times New Roman"/>
                <w:b/>
                <w:sz w:val="24"/>
                <w:szCs w:val="24"/>
              </w:rPr>
              <w:t>(cases)</w:t>
            </w:r>
          </w:p>
        </w:tc>
        <w:tc>
          <w:tcPr>
            <w:tcW w:w="1436" w:type="dxa"/>
            <w:shd w:val="clear" w:color="auto" w:fill="548DD4" w:themeFill="text2" w:themeFillTint="99"/>
            <w:vAlign w:val="center"/>
          </w:tcPr>
          <w:p w:rsidR="006144C7" w:rsidRPr="006144C7" w:rsidRDefault="006144C7" w:rsidP="009C338B">
            <w:pPr>
              <w:spacing w:line="360" w:lineRule="auto"/>
              <w:jc w:val="center"/>
              <w:textAlignment w:val="baseline"/>
              <w:outlineLvl w:val="1"/>
              <w:rPr>
                <w:rFonts w:ascii="Arial Narrow" w:eastAsia="Times New Roman" w:hAnsi="Arial Narrow" w:cs="Times New Roman"/>
                <w:b/>
                <w:bCs/>
                <w:sz w:val="24"/>
                <w:szCs w:val="24"/>
              </w:rPr>
            </w:pPr>
            <w:r w:rsidRPr="006144C7">
              <w:rPr>
                <w:rFonts w:ascii="Arial Narrow" w:eastAsia="Times New Roman" w:hAnsi="Arial Narrow" w:cs="Times New Roman"/>
                <w:b/>
                <w:bCs/>
                <w:sz w:val="24"/>
                <w:szCs w:val="24"/>
              </w:rPr>
              <w:t>Investigation</w:t>
            </w:r>
          </w:p>
          <w:p w:rsidR="006144C7" w:rsidRPr="006144C7" w:rsidRDefault="006144C7" w:rsidP="009C338B">
            <w:pPr>
              <w:spacing w:line="360" w:lineRule="auto"/>
              <w:jc w:val="center"/>
              <w:textAlignment w:val="baseline"/>
              <w:outlineLvl w:val="1"/>
              <w:rPr>
                <w:rFonts w:ascii="Arial Narrow" w:eastAsia="Times New Roman" w:hAnsi="Arial Narrow" w:cs="Times New Roman"/>
                <w:b/>
                <w:bCs/>
                <w:sz w:val="24"/>
                <w:szCs w:val="24"/>
              </w:rPr>
            </w:pPr>
            <w:r w:rsidRPr="006144C7">
              <w:rPr>
                <w:rFonts w:ascii="Arial Narrow" w:eastAsia="Times New Roman" w:hAnsi="Arial Narrow" w:cs="Times New Roman"/>
                <w:b/>
                <w:bCs/>
                <w:sz w:val="24"/>
                <w:szCs w:val="24"/>
              </w:rPr>
              <w:t>(cases)</w:t>
            </w:r>
          </w:p>
        </w:tc>
        <w:tc>
          <w:tcPr>
            <w:tcW w:w="1354" w:type="dxa"/>
            <w:shd w:val="clear" w:color="auto" w:fill="548DD4" w:themeFill="text2" w:themeFillTint="99"/>
            <w:vAlign w:val="center"/>
          </w:tcPr>
          <w:p w:rsidR="006144C7" w:rsidRPr="006144C7" w:rsidRDefault="006144C7" w:rsidP="009C338B">
            <w:pPr>
              <w:spacing w:line="360" w:lineRule="auto"/>
              <w:jc w:val="center"/>
              <w:textAlignment w:val="baseline"/>
              <w:outlineLvl w:val="1"/>
              <w:rPr>
                <w:rFonts w:ascii="Arial Narrow" w:eastAsia="Times New Roman" w:hAnsi="Arial Narrow" w:cs="Times New Roman"/>
                <w:b/>
                <w:bCs/>
                <w:sz w:val="24"/>
                <w:szCs w:val="24"/>
              </w:rPr>
            </w:pPr>
            <w:r w:rsidRPr="006144C7">
              <w:rPr>
                <w:rFonts w:ascii="Arial Narrow" w:eastAsia="Times New Roman" w:hAnsi="Arial Narrow" w:cs="Times New Roman"/>
                <w:b/>
                <w:bCs/>
                <w:sz w:val="24"/>
                <w:szCs w:val="24"/>
              </w:rPr>
              <w:t>Prosecution</w:t>
            </w:r>
          </w:p>
          <w:p w:rsidR="006144C7" w:rsidRPr="006144C7" w:rsidRDefault="006144C7" w:rsidP="009C338B">
            <w:pPr>
              <w:spacing w:line="360" w:lineRule="auto"/>
              <w:jc w:val="center"/>
              <w:textAlignment w:val="baseline"/>
              <w:outlineLvl w:val="1"/>
              <w:rPr>
                <w:rFonts w:ascii="Arial Narrow" w:eastAsia="Times New Roman" w:hAnsi="Arial Narrow" w:cs="Times New Roman"/>
                <w:b/>
                <w:bCs/>
                <w:sz w:val="24"/>
                <w:szCs w:val="24"/>
              </w:rPr>
            </w:pPr>
            <w:r w:rsidRPr="006144C7">
              <w:rPr>
                <w:rFonts w:ascii="Arial Narrow" w:eastAsia="Times New Roman" w:hAnsi="Arial Narrow" w:cs="Times New Roman"/>
                <w:b/>
                <w:bCs/>
                <w:sz w:val="24"/>
                <w:szCs w:val="24"/>
              </w:rPr>
              <w:t>(cases)</w:t>
            </w:r>
          </w:p>
        </w:tc>
      </w:tr>
      <w:tr w:rsidR="006144C7" w:rsidTr="006144C7">
        <w:tc>
          <w:tcPr>
            <w:tcW w:w="540" w:type="dxa"/>
            <w:shd w:val="clear" w:color="auto" w:fill="548DD4" w:themeFill="text2" w:themeFillTint="99"/>
          </w:tcPr>
          <w:p w:rsidR="006144C7" w:rsidRPr="00B931B8" w:rsidRDefault="006144C7" w:rsidP="009C338B">
            <w:pPr>
              <w:spacing w:before="69" w:after="83" w:line="360" w:lineRule="auto"/>
              <w:textAlignment w:val="baseline"/>
              <w:outlineLvl w:val="1"/>
              <w:rPr>
                <w:rFonts w:ascii="Arial Narrow" w:eastAsia="Times New Roman" w:hAnsi="Arial Narrow" w:cs="Times New Roman"/>
                <w:b/>
                <w:bCs/>
                <w:sz w:val="24"/>
                <w:szCs w:val="24"/>
              </w:rPr>
            </w:pPr>
            <w:r w:rsidRPr="00B931B8">
              <w:rPr>
                <w:rFonts w:ascii="Arial Narrow" w:eastAsia="Times New Roman" w:hAnsi="Arial Narrow" w:cs="Times New Roman"/>
                <w:b/>
                <w:bCs/>
                <w:sz w:val="24"/>
                <w:szCs w:val="24"/>
              </w:rPr>
              <w:t>1.</w:t>
            </w:r>
          </w:p>
        </w:tc>
        <w:tc>
          <w:tcPr>
            <w:tcW w:w="3600" w:type="dxa"/>
            <w:shd w:val="clear" w:color="auto" w:fill="548DD4" w:themeFill="text2" w:themeFillTint="99"/>
          </w:tcPr>
          <w:p w:rsidR="006144C7" w:rsidRPr="00B931B8" w:rsidRDefault="006144C7" w:rsidP="009C338B">
            <w:pPr>
              <w:spacing w:before="69" w:after="83" w:line="360" w:lineRule="auto"/>
              <w:textAlignment w:val="baseline"/>
              <w:outlineLvl w:val="1"/>
              <w:rPr>
                <w:rFonts w:ascii="Arial Narrow" w:eastAsia="Times New Roman" w:hAnsi="Arial Narrow" w:cs="Times New Roman"/>
                <w:b/>
                <w:bCs/>
                <w:sz w:val="24"/>
                <w:szCs w:val="24"/>
              </w:rPr>
            </w:pPr>
            <w:r w:rsidRPr="00B931B8">
              <w:rPr>
                <w:rFonts w:ascii="Arial Narrow" w:eastAsia="Times New Roman" w:hAnsi="Arial Narrow" w:cs="Times New Roman"/>
                <w:b/>
                <w:bCs/>
                <w:sz w:val="24"/>
                <w:szCs w:val="24"/>
              </w:rPr>
              <w:t>Attorney General’s Office</w:t>
            </w:r>
          </w:p>
        </w:tc>
        <w:tc>
          <w:tcPr>
            <w:tcW w:w="1980" w:type="dxa"/>
            <w:shd w:val="clear" w:color="auto" w:fill="548DD4" w:themeFill="text2" w:themeFillTint="99"/>
          </w:tcPr>
          <w:p w:rsidR="006144C7" w:rsidRPr="006144C7" w:rsidRDefault="006144C7" w:rsidP="009C338B">
            <w:pPr>
              <w:spacing w:line="360" w:lineRule="auto"/>
              <w:jc w:val="right"/>
              <w:rPr>
                <w:rFonts w:ascii="Arial Narrow" w:eastAsia="Times New Roman" w:hAnsi="Arial Narrow" w:cs="Times New Roman"/>
                <w:b/>
                <w:sz w:val="24"/>
                <w:szCs w:val="24"/>
              </w:rPr>
            </w:pPr>
            <w:r w:rsidRPr="006144C7">
              <w:rPr>
                <w:rFonts w:ascii="Arial Narrow" w:eastAsia="Times New Roman" w:hAnsi="Arial Narrow" w:cs="Times New Roman"/>
                <w:b/>
                <w:sz w:val="24"/>
                <w:szCs w:val="24"/>
              </w:rPr>
              <w:t>78</w:t>
            </w:r>
          </w:p>
        </w:tc>
        <w:tc>
          <w:tcPr>
            <w:tcW w:w="1436" w:type="dxa"/>
            <w:shd w:val="clear" w:color="auto" w:fill="548DD4" w:themeFill="text2" w:themeFillTint="99"/>
          </w:tcPr>
          <w:p w:rsidR="006144C7" w:rsidRPr="00B931B8" w:rsidRDefault="006144C7" w:rsidP="009C338B">
            <w:pPr>
              <w:spacing w:before="69" w:after="83" w:line="360" w:lineRule="auto"/>
              <w:jc w:val="right"/>
              <w:textAlignment w:val="baseline"/>
              <w:outlineLvl w:val="1"/>
              <w:rPr>
                <w:rFonts w:ascii="Arial Narrow" w:eastAsia="Times New Roman" w:hAnsi="Arial Narrow" w:cs="Times New Roman"/>
                <w:b/>
                <w:bCs/>
                <w:sz w:val="24"/>
                <w:szCs w:val="24"/>
              </w:rPr>
            </w:pPr>
            <w:r w:rsidRPr="00B931B8">
              <w:rPr>
                <w:rFonts w:ascii="Arial Narrow" w:eastAsia="Times New Roman" w:hAnsi="Arial Narrow" w:cs="Times New Roman"/>
                <w:b/>
                <w:bCs/>
                <w:sz w:val="24"/>
                <w:szCs w:val="24"/>
              </w:rPr>
              <w:t>85</w:t>
            </w:r>
            <w:r>
              <w:rPr>
                <w:rFonts w:ascii="Arial Narrow" w:eastAsia="Times New Roman" w:hAnsi="Arial Narrow" w:cs="Times New Roman"/>
                <w:b/>
                <w:bCs/>
                <w:sz w:val="24"/>
                <w:szCs w:val="24"/>
              </w:rPr>
              <w:t xml:space="preserve"> </w:t>
            </w:r>
          </w:p>
        </w:tc>
        <w:tc>
          <w:tcPr>
            <w:tcW w:w="1354" w:type="dxa"/>
            <w:shd w:val="clear" w:color="auto" w:fill="548DD4" w:themeFill="text2" w:themeFillTint="99"/>
          </w:tcPr>
          <w:p w:rsidR="006144C7" w:rsidRPr="00B931B8" w:rsidRDefault="006144C7" w:rsidP="009C338B">
            <w:pPr>
              <w:spacing w:before="69" w:after="83" w:line="360" w:lineRule="auto"/>
              <w:jc w:val="right"/>
              <w:textAlignment w:val="baseline"/>
              <w:outlineLvl w:val="1"/>
              <w:rPr>
                <w:rFonts w:ascii="Arial Narrow" w:eastAsia="Times New Roman" w:hAnsi="Arial Narrow" w:cs="Times New Roman"/>
                <w:b/>
                <w:bCs/>
                <w:sz w:val="24"/>
                <w:szCs w:val="24"/>
              </w:rPr>
            </w:pPr>
            <w:r w:rsidRPr="00B931B8">
              <w:rPr>
                <w:rFonts w:ascii="Arial Narrow" w:eastAsia="Times New Roman" w:hAnsi="Arial Narrow" w:cs="Times New Roman"/>
                <w:b/>
                <w:bCs/>
                <w:sz w:val="24"/>
                <w:szCs w:val="24"/>
              </w:rPr>
              <w:t>75</w:t>
            </w:r>
          </w:p>
        </w:tc>
      </w:tr>
      <w:tr w:rsidR="006144C7" w:rsidTr="006144C7">
        <w:tc>
          <w:tcPr>
            <w:tcW w:w="540" w:type="dxa"/>
            <w:shd w:val="clear" w:color="auto" w:fill="548DD4" w:themeFill="text2" w:themeFillTint="99"/>
          </w:tcPr>
          <w:p w:rsidR="006144C7" w:rsidRPr="00B931B8" w:rsidRDefault="006144C7" w:rsidP="009C338B">
            <w:pPr>
              <w:spacing w:before="69" w:after="83" w:line="360" w:lineRule="auto"/>
              <w:textAlignment w:val="baseline"/>
              <w:outlineLvl w:val="1"/>
              <w:rPr>
                <w:rFonts w:ascii="Arial Narrow" w:eastAsia="Times New Roman" w:hAnsi="Arial Narrow" w:cs="Times New Roman"/>
                <w:b/>
                <w:bCs/>
                <w:sz w:val="24"/>
                <w:szCs w:val="24"/>
              </w:rPr>
            </w:pPr>
            <w:r w:rsidRPr="00B931B8">
              <w:rPr>
                <w:rFonts w:ascii="Arial Narrow" w:eastAsia="Times New Roman" w:hAnsi="Arial Narrow" w:cs="Times New Roman"/>
                <w:b/>
                <w:bCs/>
                <w:sz w:val="24"/>
                <w:szCs w:val="24"/>
              </w:rPr>
              <w:t>2.</w:t>
            </w:r>
          </w:p>
        </w:tc>
        <w:tc>
          <w:tcPr>
            <w:tcW w:w="3600" w:type="dxa"/>
            <w:shd w:val="clear" w:color="auto" w:fill="548DD4" w:themeFill="text2" w:themeFillTint="99"/>
          </w:tcPr>
          <w:p w:rsidR="006144C7" w:rsidRPr="00B931B8" w:rsidRDefault="006144C7" w:rsidP="009C338B">
            <w:pPr>
              <w:spacing w:before="69" w:after="83" w:line="360" w:lineRule="auto"/>
              <w:textAlignment w:val="baseline"/>
              <w:outlineLvl w:val="1"/>
              <w:rPr>
                <w:rFonts w:ascii="Arial Narrow" w:eastAsia="Times New Roman" w:hAnsi="Arial Narrow" w:cs="Times New Roman"/>
                <w:b/>
                <w:bCs/>
                <w:sz w:val="24"/>
                <w:szCs w:val="24"/>
              </w:rPr>
            </w:pPr>
            <w:r w:rsidRPr="00B931B8">
              <w:rPr>
                <w:rFonts w:ascii="Arial Narrow" w:eastAsia="Times New Roman" w:hAnsi="Arial Narrow" w:cs="Times New Roman"/>
                <w:b/>
                <w:bCs/>
                <w:sz w:val="24"/>
                <w:szCs w:val="24"/>
              </w:rPr>
              <w:t>Provincial, District and Bra</w:t>
            </w:r>
            <w:r>
              <w:rPr>
                <w:rFonts w:ascii="Arial Narrow" w:eastAsia="Times New Roman" w:hAnsi="Arial Narrow" w:cs="Times New Roman"/>
                <w:b/>
                <w:bCs/>
                <w:sz w:val="24"/>
                <w:szCs w:val="24"/>
              </w:rPr>
              <w:t>n</w:t>
            </w:r>
            <w:r w:rsidRPr="00B931B8">
              <w:rPr>
                <w:rFonts w:ascii="Arial Narrow" w:eastAsia="Times New Roman" w:hAnsi="Arial Narrow" w:cs="Times New Roman"/>
                <w:b/>
                <w:bCs/>
                <w:sz w:val="24"/>
                <w:szCs w:val="24"/>
              </w:rPr>
              <w:t>ch Attorney Office</w:t>
            </w:r>
          </w:p>
        </w:tc>
        <w:tc>
          <w:tcPr>
            <w:tcW w:w="1980" w:type="dxa"/>
            <w:shd w:val="clear" w:color="auto" w:fill="548DD4" w:themeFill="text2" w:themeFillTint="99"/>
          </w:tcPr>
          <w:p w:rsidR="006144C7" w:rsidRPr="006144C7" w:rsidRDefault="006144C7" w:rsidP="009C338B">
            <w:pPr>
              <w:spacing w:line="360" w:lineRule="auto"/>
              <w:jc w:val="right"/>
              <w:rPr>
                <w:rFonts w:ascii="Arial Narrow" w:eastAsia="Times New Roman" w:hAnsi="Arial Narrow" w:cs="Times New Roman"/>
                <w:b/>
                <w:sz w:val="24"/>
                <w:szCs w:val="24"/>
              </w:rPr>
            </w:pPr>
            <w:r w:rsidRPr="006144C7">
              <w:rPr>
                <w:rFonts w:ascii="Arial Narrow" w:eastAsia="Times New Roman" w:hAnsi="Arial Narrow" w:cs="Times New Roman"/>
                <w:b/>
                <w:sz w:val="24"/>
                <w:szCs w:val="24"/>
              </w:rPr>
              <w:t>755</w:t>
            </w:r>
          </w:p>
        </w:tc>
        <w:tc>
          <w:tcPr>
            <w:tcW w:w="1436" w:type="dxa"/>
            <w:shd w:val="clear" w:color="auto" w:fill="548DD4" w:themeFill="text2" w:themeFillTint="99"/>
          </w:tcPr>
          <w:p w:rsidR="006144C7" w:rsidRPr="00B931B8" w:rsidRDefault="006144C7" w:rsidP="009C338B">
            <w:pPr>
              <w:spacing w:before="69" w:after="83" w:line="360" w:lineRule="auto"/>
              <w:jc w:val="right"/>
              <w:textAlignment w:val="baseline"/>
              <w:outlineLvl w:val="1"/>
              <w:rPr>
                <w:rFonts w:ascii="Arial Narrow" w:eastAsia="Times New Roman" w:hAnsi="Arial Narrow" w:cs="Times New Roman"/>
                <w:b/>
                <w:bCs/>
                <w:sz w:val="24"/>
                <w:szCs w:val="24"/>
              </w:rPr>
            </w:pPr>
            <w:r w:rsidRPr="00B931B8">
              <w:rPr>
                <w:rFonts w:ascii="Arial Narrow" w:eastAsia="Times New Roman" w:hAnsi="Arial Narrow" w:cs="Times New Roman"/>
                <w:b/>
                <w:bCs/>
                <w:sz w:val="24"/>
                <w:szCs w:val="24"/>
              </w:rPr>
              <w:t>1.314</w:t>
            </w:r>
          </w:p>
        </w:tc>
        <w:tc>
          <w:tcPr>
            <w:tcW w:w="1354" w:type="dxa"/>
            <w:shd w:val="clear" w:color="auto" w:fill="548DD4" w:themeFill="text2" w:themeFillTint="99"/>
          </w:tcPr>
          <w:p w:rsidR="006144C7" w:rsidRPr="00B931B8" w:rsidRDefault="006144C7" w:rsidP="009C338B">
            <w:pPr>
              <w:spacing w:before="69" w:after="83" w:line="360" w:lineRule="auto"/>
              <w:jc w:val="right"/>
              <w:textAlignment w:val="baseline"/>
              <w:outlineLvl w:val="1"/>
              <w:rPr>
                <w:rFonts w:ascii="Arial Narrow" w:eastAsia="Times New Roman" w:hAnsi="Arial Narrow" w:cs="Times New Roman"/>
                <w:b/>
                <w:bCs/>
                <w:sz w:val="24"/>
                <w:szCs w:val="24"/>
              </w:rPr>
            </w:pPr>
            <w:r w:rsidRPr="00B931B8">
              <w:rPr>
                <w:rFonts w:ascii="Arial Narrow" w:eastAsia="Times New Roman" w:hAnsi="Arial Narrow" w:cs="Times New Roman"/>
                <w:b/>
                <w:bCs/>
                <w:sz w:val="24"/>
                <w:szCs w:val="24"/>
              </w:rPr>
              <w:t>1.430</w:t>
            </w:r>
          </w:p>
        </w:tc>
      </w:tr>
      <w:tr w:rsidR="006144C7" w:rsidTr="006144C7">
        <w:tc>
          <w:tcPr>
            <w:tcW w:w="540" w:type="dxa"/>
            <w:shd w:val="clear" w:color="auto" w:fill="548DD4" w:themeFill="text2" w:themeFillTint="99"/>
          </w:tcPr>
          <w:p w:rsidR="006144C7" w:rsidRDefault="006144C7" w:rsidP="009C338B">
            <w:pPr>
              <w:spacing w:before="69" w:after="83" w:line="360" w:lineRule="auto"/>
              <w:textAlignment w:val="baseline"/>
              <w:outlineLvl w:val="1"/>
              <w:rPr>
                <w:rFonts w:ascii="Arial Narrow" w:eastAsia="Times New Roman" w:hAnsi="Arial Narrow" w:cs="Times New Roman"/>
                <w:bCs/>
                <w:sz w:val="24"/>
                <w:szCs w:val="24"/>
              </w:rPr>
            </w:pPr>
          </w:p>
        </w:tc>
        <w:tc>
          <w:tcPr>
            <w:tcW w:w="3600" w:type="dxa"/>
            <w:shd w:val="clear" w:color="auto" w:fill="548DD4" w:themeFill="text2" w:themeFillTint="99"/>
          </w:tcPr>
          <w:p w:rsidR="006144C7" w:rsidRPr="00B931B8" w:rsidRDefault="006144C7" w:rsidP="009C338B">
            <w:pPr>
              <w:spacing w:before="69" w:after="83" w:line="360" w:lineRule="auto"/>
              <w:textAlignment w:val="baseline"/>
              <w:outlineLvl w:val="1"/>
              <w:rPr>
                <w:rFonts w:ascii="Arial Narrow" w:eastAsia="Times New Roman" w:hAnsi="Arial Narrow" w:cs="Times New Roman"/>
                <w:b/>
                <w:bCs/>
                <w:sz w:val="24"/>
                <w:szCs w:val="24"/>
              </w:rPr>
            </w:pPr>
            <w:r w:rsidRPr="00B931B8">
              <w:rPr>
                <w:rFonts w:ascii="Arial Narrow" w:eastAsia="Times New Roman" w:hAnsi="Arial Narrow" w:cs="Times New Roman"/>
                <w:b/>
                <w:bCs/>
                <w:sz w:val="24"/>
                <w:szCs w:val="24"/>
              </w:rPr>
              <w:t>TOTAL</w:t>
            </w:r>
          </w:p>
        </w:tc>
        <w:tc>
          <w:tcPr>
            <w:tcW w:w="1980" w:type="dxa"/>
            <w:shd w:val="clear" w:color="auto" w:fill="548DD4" w:themeFill="text2" w:themeFillTint="99"/>
          </w:tcPr>
          <w:p w:rsidR="006144C7" w:rsidRPr="006144C7" w:rsidRDefault="006144C7" w:rsidP="009C338B">
            <w:pPr>
              <w:spacing w:line="360" w:lineRule="auto"/>
              <w:jc w:val="right"/>
              <w:rPr>
                <w:rFonts w:ascii="Arial Narrow" w:eastAsia="Times New Roman" w:hAnsi="Arial Narrow" w:cs="Times New Roman"/>
                <w:b/>
                <w:sz w:val="24"/>
                <w:szCs w:val="24"/>
              </w:rPr>
            </w:pPr>
            <w:r w:rsidRPr="006144C7">
              <w:rPr>
                <w:rFonts w:ascii="Arial Narrow" w:eastAsia="Times New Roman" w:hAnsi="Arial Narrow" w:cs="Times New Roman"/>
                <w:b/>
                <w:sz w:val="24"/>
                <w:szCs w:val="24"/>
              </w:rPr>
              <w:t>833</w:t>
            </w:r>
          </w:p>
        </w:tc>
        <w:tc>
          <w:tcPr>
            <w:tcW w:w="1436" w:type="dxa"/>
            <w:shd w:val="clear" w:color="auto" w:fill="548DD4" w:themeFill="text2" w:themeFillTint="99"/>
          </w:tcPr>
          <w:p w:rsidR="006144C7" w:rsidRPr="00B931B8" w:rsidRDefault="006144C7" w:rsidP="009C338B">
            <w:pPr>
              <w:spacing w:before="69" w:after="83" w:line="360" w:lineRule="auto"/>
              <w:jc w:val="right"/>
              <w:textAlignment w:val="baseline"/>
              <w:outlineLvl w:val="1"/>
              <w:rPr>
                <w:rFonts w:ascii="Arial Narrow" w:eastAsia="Times New Roman" w:hAnsi="Arial Narrow" w:cs="Times New Roman"/>
                <w:b/>
                <w:bCs/>
                <w:sz w:val="24"/>
                <w:szCs w:val="24"/>
              </w:rPr>
            </w:pPr>
            <w:r w:rsidRPr="00B931B8">
              <w:rPr>
                <w:rFonts w:ascii="Arial Narrow" w:eastAsia="Times New Roman" w:hAnsi="Arial Narrow" w:cs="Times New Roman"/>
                <w:b/>
                <w:bCs/>
                <w:sz w:val="24"/>
                <w:szCs w:val="24"/>
              </w:rPr>
              <w:t>1.399</w:t>
            </w:r>
          </w:p>
        </w:tc>
        <w:tc>
          <w:tcPr>
            <w:tcW w:w="1354" w:type="dxa"/>
            <w:shd w:val="clear" w:color="auto" w:fill="548DD4" w:themeFill="text2" w:themeFillTint="99"/>
          </w:tcPr>
          <w:p w:rsidR="006144C7" w:rsidRPr="00B931B8" w:rsidRDefault="006144C7" w:rsidP="009C338B">
            <w:pPr>
              <w:spacing w:before="69" w:after="83" w:line="360" w:lineRule="auto"/>
              <w:jc w:val="right"/>
              <w:textAlignment w:val="baseline"/>
              <w:outlineLvl w:val="1"/>
              <w:rPr>
                <w:rFonts w:ascii="Arial Narrow" w:eastAsia="Times New Roman" w:hAnsi="Arial Narrow" w:cs="Times New Roman"/>
                <w:b/>
                <w:bCs/>
                <w:sz w:val="24"/>
                <w:szCs w:val="24"/>
              </w:rPr>
            </w:pPr>
            <w:r w:rsidRPr="00B931B8">
              <w:rPr>
                <w:rFonts w:ascii="Arial Narrow" w:eastAsia="Times New Roman" w:hAnsi="Arial Narrow" w:cs="Times New Roman"/>
                <w:b/>
                <w:bCs/>
                <w:sz w:val="24"/>
                <w:szCs w:val="24"/>
              </w:rPr>
              <w:t>1.505</w:t>
            </w:r>
          </w:p>
        </w:tc>
      </w:tr>
    </w:tbl>
    <w:p w:rsidR="00135C41" w:rsidRPr="00135C41" w:rsidRDefault="00135C41" w:rsidP="009C338B">
      <w:pPr>
        <w:spacing w:after="0" w:line="360" w:lineRule="auto"/>
        <w:jc w:val="both"/>
        <w:rPr>
          <w:rFonts w:ascii="Arial Narrow" w:eastAsia="Times New Roman" w:hAnsi="Arial Narrow" w:cs="Times New Roman"/>
          <w:sz w:val="24"/>
          <w:szCs w:val="24"/>
        </w:rPr>
      </w:pPr>
    </w:p>
    <w:sectPr w:rsidR="00135C41" w:rsidRPr="00135C41" w:rsidSect="007531A1">
      <w:footerReference w:type="default" r:id="rId42"/>
      <w:pgSz w:w="11907" w:h="16839" w:code="9"/>
      <w:pgMar w:top="1361" w:right="1134" w:bottom="1701" w:left="1418" w:header="720" w:footer="117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92A" w:rsidRDefault="00BB192A" w:rsidP="00625A34">
      <w:pPr>
        <w:spacing w:after="0" w:line="240" w:lineRule="auto"/>
      </w:pPr>
      <w:r>
        <w:separator/>
      </w:r>
    </w:p>
  </w:endnote>
  <w:endnote w:type="continuationSeparator" w:id="0">
    <w:p w:rsidR="00BB192A" w:rsidRDefault="00BB192A" w:rsidP="00625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98144"/>
      <w:docPartObj>
        <w:docPartGallery w:val="Page Numbers (Bottom of Page)"/>
        <w:docPartUnique/>
      </w:docPartObj>
    </w:sdtPr>
    <w:sdtEndPr/>
    <w:sdtContent>
      <w:p w:rsidR="00A86320" w:rsidRDefault="00A86320">
        <w:pPr>
          <w:pStyle w:val="a9"/>
          <w:jc w:val="right"/>
        </w:pPr>
        <w:r>
          <w:fldChar w:fldCharType="begin"/>
        </w:r>
        <w:r>
          <w:instrText xml:space="preserve"> PAGE   \* MERGEFORMAT </w:instrText>
        </w:r>
        <w:r>
          <w:fldChar w:fldCharType="separate"/>
        </w:r>
        <w:r w:rsidR="007531A1">
          <w:rPr>
            <w:noProof/>
          </w:rPr>
          <w:t>1</w:t>
        </w:r>
        <w:r>
          <w:rPr>
            <w:noProof/>
          </w:rPr>
          <w:fldChar w:fldCharType="end"/>
        </w:r>
      </w:p>
    </w:sdtContent>
  </w:sdt>
  <w:p w:rsidR="00A86320" w:rsidRDefault="00A8632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92A" w:rsidRDefault="00BB192A" w:rsidP="00625A34">
      <w:pPr>
        <w:spacing w:after="0" w:line="240" w:lineRule="auto"/>
      </w:pPr>
      <w:r>
        <w:separator/>
      </w:r>
    </w:p>
  </w:footnote>
  <w:footnote w:type="continuationSeparator" w:id="0">
    <w:p w:rsidR="00BB192A" w:rsidRDefault="00BB192A" w:rsidP="00625A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059D"/>
    <w:multiLevelType w:val="hybridMultilevel"/>
    <w:tmpl w:val="C4E064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81AE8"/>
    <w:multiLevelType w:val="multilevel"/>
    <w:tmpl w:val="F8544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7A4184"/>
    <w:multiLevelType w:val="multilevel"/>
    <w:tmpl w:val="575C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9E7150"/>
    <w:multiLevelType w:val="hybridMultilevel"/>
    <w:tmpl w:val="7D76B0B4"/>
    <w:lvl w:ilvl="0" w:tplc="58B8ECC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F43FF1"/>
    <w:multiLevelType w:val="hybridMultilevel"/>
    <w:tmpl w:val="66C29DAE"/>
    <w:lvl w:ilvl="0" w:tplc="5DE6C942">
      <w:numFmt w:val="bullet"/>
      <w:lvlText w:val="-"/>
      <w:lvlJc w:val="left"/>
      <w:pPr>
        <w:ind w:left="675" w:hanging="405"/>
      </w:pPr>
      <w:rPr>
        <w:rFonts w:ascii="Arial Narrow" w:eastAsia="Times New Roman" w:hAnsi="Arial Narrow"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
    <w:nsid w:val="28E05E45"/>
    <w:multiLevelType w:val="hybridMultilevel"/>
    <w:tmpl w:val="A7669A84"/>
    <w:lvl w:ilvl="0" w:tplc="49F815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466D1B"/>
    <w:multiLevelType w:val="multilevel"/>
    <w:tmpl w:val="C816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6A35FE"/>
    <w:multiLevelType w:val="multilevel"/>
    <w:tmpl w:val="23D6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1C3271E"/>
    <w:multiLevelType w:val="hybridMultilevel"/>
    <w:tmpl w:val="8EBA156C"/>
    <w:lvl w:ilvl="0" w:tplc="C3E48206">
      <w:start w:val="2"/>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B54128"/>
    <w:multiLevelType w:val="multilevel"/>
    <w:tmpl w:val="A6CEA1FA"/>
    <w:lvl w:ilvl="0">
      <w:start w:val="1"/>
      <w:numFmt w:val="decimal"/>
      <w:lvlText w:val="%1."/>
      <w:lvlJc w:val="left"/>
      <w:pPr>
        <w:tabs>
          <w:tab w:val="num" w:pos="2430"/>
        </w:tabs>
        <w:ind w:left="2430" w:hanging="360"/>
      </w:pPr>
    </w:lvl>
    <w:lvl w:ilvl="1">
      <w:start w:val="1"/>
      <w:numFmt w:val="upperLetter"/>
      <w:lvlText w:val="%2."/>
      <w:lvlJc w:val="left"/>
      <w:pPr>
        <w:ind w:left="3150" w:hanging="360"/>
      </w:pPr>
      <w:rPr>
        <w:rFonts w:hint="default"/>
      </w:rPr>
    </w:lvl>
    <w:lvl w:ilvl="2" w:tentative="1">
      <w:start w:val="1"/>
      <w:numFmt w:val="decimal"/>
      <w:lvlText w:val="%3."/>
      <w:lvlJc w:val="left"/>
      <w:pPr>
        <w:tabs>
          <w:tab w:val="num" w:pos="3870"/>
        </w:tabs>
        <w:ind w:left="3870" w:hanging="360"/>
      </w:pPr>
    </w:lvl>
    <w:lvl w:ilvl="3" w:tentative="1">
      <w:start w:val="1"/>
      <w:numFmt w:val="decimal"/>
      <w:lvlText w:val="%4."/>
      <w:lvlJc w:val="left"/>
      <w:pPr>
        <w:tabs>
          <w:tab w:val="num" w:pos="4590"/>
        </w:tabs>
        <w:ind w:left="4590" w:hanging="360"/>
      </w:pPr>
    </w:lvl>
    <w:lvl w:ilvl="4" w:tentative="1">
      <w:start w:val="1"/>
      <w:numFmt w:val="decimal"/>
      <w:lvlText w:val="%5."/>
      <w:lvlJc w:val="left"/>
      <w:pPr>
        <w:tabs>
          <w:tab w:val="num" w:pos="5310"/>
        </w:tabs>
        <w:ind w:left="5310" w:hanging="360"/>
      </w:pPr>
    </w:lvl>
    <w:lvl w:ilvl="5" w:tentative="1">
      <w:start w:val="1"/>
      <w:numFmt w:val="decimal"/>
      <w:lvlText w:val="%6."/>
      <w:lvlJc w:val="left"/>
      <w:pPr>
        <w:tabs>
          <w:tab w:val="num" w:pos="6030"/>
        </w:tabs>
        <w:ind w:left="6030" w:hanging="360"/>
      </w:pPr>
    </w:lvl>
    <w:lvl w:ilvl="6" w:tentative="1">
      <w:start w:val="1"/>
      <w:numFmt w:val="decimal"/>
      <w:lvlText w:val="%7."/>
      <w:lvlJc w:val="left"/>
      <w:pPr>
        <w:tabs>
          <w:tab w:val="num" w:pos="6750"/>
        </w:tabs>
        <w:ind w:left="6750" w:hanging="360"/>
      </w:pPr>
    </w:lvl>
    <w:lvl w:ilvl="7" w:tentative="1">
      <w:start w:val="1"/>
      <w:numFmt w:val="decimal"/>
      <w:lvlText w:val="%8."/>
      <w:lvlJc w:val="left"/>
      <w:pPr>
        <w:tabs>
          <w:tab w:val="num" w:pos="7470"/>
        </w:tabs>
        <w:ind w:left="7470" w:hanging="360"/>
      </w:pPr>
    </w:lvl>
    <w:lvl w:ilvl="8" w:tentative="1">
      <w:start w:val="1"/>
      <w:numFmt w:val="decimal"/>
      <w:lvlText w:val="%9."/>
      <w:lvlJc w:val="left"/>
      <w:pPr>
        <w:tabs>
          <w:tab w:val="num" w:pos="8190"/>
        </w:tabs>
        <w:ind w:left="8190" w:hanging="360"/>
      </w:pPr>
    </w:lvl>
  </w:abstractNum>
  <w:abstractNum w:abstractNumId="10">
    <w:nsid w:val="44564925"/>
    <w:multiLevelType w:val="hybridMultilevel"/>
    <w:tmpl w:val="553EAE48"/>
    <w:lvl w:ilvl="0" w:tplc="29E8318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6E62B5"/>
    <w:multiLevelType w:val="hybridMultilevel"/>
    <w:tmpl w:val="0CEC0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522001"/>
    <w:multiLevelType w:val="hybridMultilevel"/>
    <w:tmpl w:val="9DD68806"/>
    <w:lvl w:ilvl="0" w:tplc="AF8E68FA">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nsid w:val="5F591285"/>
    <w:multiLevelType w:val="multilevel"/>
    <w:tmpl w:val="5DA29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4B82039"/>
    <w:multiLevelType w:val="multilevel"/>
    <w:tmpl w:val="921CA44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54F425A"/>
    <w:multiLevelType w:val="multilevel"/>
    <w:tmpl w:val="7AA8EE7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AA767BE"/>
    <w:multiLevelType w:val="hybridMultilevel"/>
    <w:tmpl w:val="96B8B650"/>
    <w:lvl w:ilvl="0" w:tplc="C91832EA">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nsid w:val="74A70A6B"/>
    <w:multiLevelType w:val="hybridMultilevel"/>
    <w:tmpl w:val="E104F84A"/>
    <w:lvl w:ilvl="0" w:tplc="41502FEC">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466D93"/>
    <w:multiLevelType w:val="multilevel"/>
    <w:tmpl w:val="A44EB426"/>
    <w:lvl w:ilvl="0">
      <w:start w:val="1"/>
      <w:numFmt w:val="decimal"/>
      <w:lvlText w:val="%1."/>
      <w:lvlJc w:val="left"/>
      <w:pPr>
        <w:tabs>
          <w:tab w:val="num" w:pos="2430"/>
        </w:tabs>
        <w:ind w:left="2430" w:hanging="360"/>
      </w:pPr>
    </w:lvl>
    <w:lvl w:ilvl="1">
      <w:start w:val="1"/>
      <w:numFmt w:val="upperLetter"/>
      <w:lvlText w:val="%2."/>
      <w:lvlJc w:val="left"/>
      <w:pPr>
        <w:ind w:left="3150" w:hanging="360"/>
      </w:pPr>
      <w:rPr>
        <w:rFonts w:hint="default"/>
        <w:color w:val="auto"/>
      </w:rPr>
    </w:lvl>
    <w:lvl w:ilvl="2" w:tentative="1">
      <w:start w:val="1"/>
      <w:numFmt w:val="decimal"/>
      <w:lvlText w:val="%3."/>
      <w:lvlJc w:val="left"/>
      <w:pPr>
        <w:tabs>
          <w:tab w:val="num" w:pos="3870"/>
        </w:tabs>
        <w:ind w:left="3870" w:hanging="360"/>
      </w:pPr>
    </w:lvl>
    <w:lvl w:ilvl="3" w:tentative="1">
      <w:start w:val="1"/>
      <w:numFmt w:val="decimal"/>
      <w:lvlText w:val="%4."/>
      <w:lvlJc w:val="left"/>
      <w:pPr>
        <w:tabs>
          <w:tab w:val="num" w:pos="4590"/>
        </w:tabs>
        <w:ind w:left="4590" w:hanging="360"/>
      </w:pPr>
    </w:lvl>
    <w:lvl w:ilvl="4" w:tentative="1">
      <w:start w:val="1"/>
      <w:numFmt w:val="decimal"/>
      <w:lvlText w:val="%5."/>
      <w:lvlJc w:val="left"/>
      <w:pPr>
        <w:tabs>
          <w:tab w:val="num" w:pos="5310"/>
        </w:tabs>
        <w:ind w:left="5310" w:hanging="360"/>
      </w:pPr>
    </w:lvl>
    <w:lvl w:ilvl="5" w:tentative="1">
      <w:start w:val="1"/>
      <w:numFmt w:val="decimal"/>
      <w:lvlText w:val="%6."/>
      <w:lvlJc w:val="left"/>
      <w:pPr>
        <w:tabs>
          <w:tab w:val="num" w:pos="6030"/>
        </w:tabs>
        <w:ind w:left="6030" w:hanging="360"/>
      </w:pPr>
    </w:lvl>
    <w:lvl w:ilvl="6" w:tentative="1">
      <w:start w:val="1"/>
      <w:numFmt w:val="decimal"/>
      <w:lvlText w:val="%7."/>
      <w:lvlJc w:val="left"/>
      <w:pPr>
        <w:tabs>
          <w:tab w:val="num" w:pos="6750"/>
        </w:tabs>
        <w:ind w:left="6750" w:hanging="360"/>
      </w:pPr>
    </w:lvl>
    <w:lvl w:ilvl="7" w:tentative="1">
      <w:start w:val="1"/>
      <w:numFmt w:val="decimal"/>
      <w:lvlText w:val="%8."/>
      <w:lvlJc w:val="left"/>
      <w:pPr>
        <w:tabs>
          <w:tab w:val="num" w:pos="7470"/>
        </w:tabs>
        <w:ind w:left="7470" w:hanging="360"/>
      </w:pPr>
    </w:lvl>
    <w:lvl w:ilvl="8" w:tentative="1">
      <w:start w:val="1"/>
      <w:numFmt w:val="decimal"/>
      <w:lvlText w:val="%9."/>
      <w:lvlJc w:val="left"/>
      <w:pPr>
        <w:tabs>
          <w:tab w:val="num" w:pos="8190"/>
        </w:tabs>
        <w:ind w:left="8190" w:hanging="360"/>
      </w:pPr>
    </w:lvl>
  </w:abstractNum>
  <w:num w:numId="1">
    <w:abstractNumId w:val="5"/>
  </w:num>
  <w:num w:numId="2">
    <w:abstractNumId w:val="2"/>
  </w:num>
  <w:num w:numId="3">
    <w:abstractNumId w:val="15"/>
  </w:num>
  <w:num w:numId="4">
    <w:abstractNumId w:val="6"/>
  </w:num>
  <w:num w:numId="5">
    <w:abstractNumId w:val="12"/>
  </w:num>
  <w:num w:numId="6">
    <w:abstractNumId w:val="18"/>
  </w:num>
  <w:num w:numId="7">
    <w:abstractNumId w:val="13"/>
  </w:num>
  <w:num w:numId="8">
    <w:abstractNumId w:val="14"/>
  </w:num>
  <w:num w:numId="9">
    <w:abstractNumId w:val="7"/>
  </w:num>
  <w:num w:numId="10">
    <w:abstractNumId w:val="1"/>
  </w:num>
  <w:num w:numId="11">
    <w:abstractNumId w:val="17"/>
  </w:num>
  <w:num w:numId="12">
    <w:abstractNumId w:val="10"/>
  </w:num>
  <w:num w:numId="13">
    <w:abstractNumId w:val="8"/>
  </w:num>
  <w:num w:numId="14">
    <w:abstractNumId w:val="16"/>
  </w:num>
  <w:num w:numId="15">
    <w:abstractNumId w:val="0"/>
  </w:num>
  <w:num w:numId="16">
    <w:abstractNumId w:val="3"/>
  </w:num>
  <w:num w:numId="17">
    <w:abstractNumId w:val="9"/>
  </w:num>
  <w:num w:numId="18">
    <w:abstractNumId w:val="1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349"/>
    <w:rsid w:val="000056D0"/>
    <w:rsid w:val="00023F01"/>
    <w:rsid w:val="00090977"/>
    <w:rsid w:val="000B7E19"/>
    <w:rsid w:val="001165C0"/>
    <w:rsid w:val="00135C41"/>
    <w:rsid w:val="00170C5B"/>
    <w:rsid w:val="001A1438"/>
    <w:rsid w:val="00272E0F"/>
    <w:rsid w:val="00302A36"/>
    <w:rsid w:val="00305507"/>
    <w:rsid w:val="00323E15"/>
    <w:rsid w:val="00325547"/>
    <w:rsid w:val="003A0807"/>
    <w:rsid w:val="003B0188"/>
    <w:rsid w:val="003E6A3C"/>
    <w:rsid w:val="00480672"/>
    <w:rsid w:val="004D34CE"/>
    <w:rsid w:val="004D5B79"/>
    <w:rsid w:val="004F41B8"/>
    <w:rsid w:val="005A0655"/>
    <w:rsid w:val="006144C7"/>
    <w:rsid w:val="00625A34"/>
    <w:rsid w:val="00670765"/>
    <w:rsid w:val="0068642F"/>
    <w:rsid w:val="007334BD"/>
    <w:rsid w:val="00751149"/>
    <w:rsid w:val="007531A1"/>
    <w:rsid w:val="007B221E"/>
    <w:rsid w:val="007B55D4"/>
    <w:rsid w:val="008A37F9"/>
    <w:rsid w:val="008F3870"/>
    <w:rsid w:val="0093508C"/>
    <w:rsid w:val="009C338B"/>
    <w:rsid w:val="009C5BA0"/>
    <w:rsid w:val="009E09AE"/>
    <w:rsid w:val="009F6EE5"/>
    <w:rsid w:val="00A7749E"/>
    <w:rsid w:val="00A86320"/>
    <w:rsid w:val="00A97A2C"/>
    <w:rsid w:val="00AD6002"/>
    <w:rsid w:val="00B12841"/>
    <w:rsid w:val="00B931B8"/>
    <w:rsid w:val="00B94E77"/>
    <w:rsid w:val="00BB192A"/>
    <w:rsid w:val="00C0465C"/>
    <w:rsid w:val="00C44543"/>
    <w:rsid w:val="00CE06C7"/>
    <w:rsid w:val="00DB288A"/>
    <w:rsid w:val="00DE3ECE"/>
    <w:rsid w:val="00E21C89"/>
    <w:rsid w:val="00E70876"/>
    <w:rsid w:val="00EA4349"/>
    <w:rsid w:val="00FA075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4349"/>
  </w:style>
  <w:style w:type="paragraph" w:styleId="2">
    <w:name w:val="heading 2"/>
    <w:basedOn w:val="a"/>
    <w:link w:val="2Char"/>
    <w:uiPriority w:val="9"/>
    <w:qFormat/>
    <w:rsid w:val="00C4454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4349"/>
    <w:pPr>
      <w:ind w:left="720"/>
      <w:contextualSpacing/>
    </w:pPr>
  </w:style>
  <w:style w:type="paragraph" w:styleId="a4">
    <w:name w:val="Balloon Text"/>
    <w:basedOn w:val="a"/>
    <w:link w:val="Char"/>
    <w:uiPriority w:val="99"/>
    <w:semiHidden/>
    <w:unhideWhenUsed/>
    <w:rsid w:val="00EA4349"/>
    <w:pPr>
      <w:spacing w:after="0" w:line="240" w:lineRule="auto"/>
    </w:pPr>
    <w:rPr>
      <w:rFonts w:ascii="Tahoma" w:hAnsi="Tahoma" w:cs="Tahoma"/>
      <w:sz w:val="16"/>
      <w:szCs w:val="16"/>
    </w:rPr>
  </w:style>
  <w:style w:type="character" w:customStyle="1" w:styleId="Char">
    <w:name w:val="풍선 도움말 텍스트 Char"/>
    <w:basedOn w:val="a0"/>
    <w:link w:val="a4"/>
    <w:uiPriority w:val="99"/>
    <w:semiHidden/>
    <w:rsid w:val="00EA4349"/>
    <w:rPr>
      <w:rFonts w:ascii="Tahoma" w:hAnsi="Tahoma" w:cs="Tahoma"/>
      <w:sz w:val="16"/>
      <w:szCs w:val="16"/>
    </w:rPr>
  </w:style>
  <w:style w:type="character" w:customStyle="1" w:styleId="2Char">
    <w:name w:val="제목 2 Char"/>
    <w:basedOn w:val="a0"/>
    <w:link w:val="2"/>
    <w:uiPriority w:val="9"/>
    <w:rsid w:val="00C44543"/>
    <w:rPr>
      <w:rFonts w:ascii="Times New Roman" w:eastAsia="Times New Roman" w:hAnsi="Times New Roman" w:cs="Times New Roman"/>
      <w:b/>
      <w:bCs/>
      <w:sz w:val="36"/>
      <w:szCs w:val="36"/>
    </w:rPr>
  </w:style>
  <w:style w:type="paragraph" w:styleId="a5">
    <w:name w:val="Normal (Web)"/>
    <w:basedOn w:val="a"/>
    <w:uiPriority w:val="99"/>
    <w:semiHidden/>
    <w:unhideWhenUsed/>
    <w:rsid w:val="00C44543"/>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C44543"/>
    <w:rPr>
      <w:b/>
      <w:bCs/>
    </w:rPr>
  </w:style>
  <w:style w:type="character" w:customStyle="1" w:styleId="apple-converted-space">
    <w:name w:val="apple-converted-space"/>
    <w:basedOn w:val="a0"/>
    <w:rsid w:val="00C44543"/>
  </w:style>
  <w:style w:type="character" w:styleId="a7">
    <w:name w:val="Hyperlink"/>
    <w:basedOn w:val="a0"/>
    <w:uiPriority w:val="99"/>
    <w:semiHidden/>
    <w:unhideWhenUsed/>
    <w:rsid w:val="00C44543"/>
    <w:rPr>
      <w:color w:val="0000FF"/>
      <w:u w:val="single"/>
    </w:rPr>
  </w:style>
  <w:style w:type="paragraph" w:styleId="a8">
    <w:name w:val="header"/>
    <w:basedOn w:val="a"/>
    <w:link w:val="Char0"/>
    <w:uiPriority w:val="99"/>
    <w:unhideWhenUsed/>
    <w:rsid w:val="00625A34"/>
    <w:pPr>
      <w:tabs>
        <w:tab w:val="center" w:pos="4680"/>
        <w:tab w:val="right" w:pos="9360"/>
      </w:tabs>
      <w:spacing w:after="0" w:line="240" w:lineRule="auto"/>
    </w:pPr>
  </w:style>
  <w:style w:type="character" w:customStyle="1" w:styleId="Char0">
    <w:name w:val="머리글 Char"/>
    <w:basedOn w:val="a0"/>
    <w:link w:val="a8"/>
    <w:uiPriority w:val="99"/>
    <w:rsid w:val="00625A34"/>
  </w:style>
  <w:style w:type="paragraph" w:styleId="a9">
    <w:name w:val="footer"/>
    <w:basedOn w:val="a"/>
    <w:link w:val="Char1"/>
    <w:uiPriority w:val="99"/>
    <w:unhideWhenUsed/>
    <w:rsid w:val="00625A34"/>
    <w:pPr>
      <w:tabs>
        <w:tab w:val="center" w:pos="4680"/>
        <w:tab w:val="right" w:pos="9360"/>
      </w:tabs>
      <w:spacing w:after="0" w:line="240" w:lineRule="auto"/>
    </w:pPr>
  </w:style>
  <w:style w:type="character" w:customStyle="1" w:styleId="Char1">
    <w:name w:val="바닥글 Char"/>
    <w:basedOn w:val="a0"/>
    <w:link w:val="a9"/>
    <w:uiPriority w:val="99"/>
    <w:rsid w:val="00625A34"/>
  </w:style>
  <w:style w:type="table" w:styleId="aa">
    <w:name w:val="Table Grid"/>
    <w:basedOn w:val="a1"/>
    <w:uiPriority w:val="59"/>
    <w:rsid w:val="00B1284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4349"/>
  </w:style>
  <w:style w:type="paragraph" w:styleId="2">
    <w:name w:val="heading 2"/>
    <w:basedOn w:val="a"/>
    <w:link w:val="2Char"/>
    <w:uiPriority w:val="9"/>
    <w:qFormat/>
    <w:rsid w:val="00C4454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4349"/>
    <w:pPr>
      <w:ind w:left="720"/>
      <w:contextualSpacing/>
    </w:pPr>
  </w:style>
  <w:style w:type="paragraph" w:styleId="a4">
    <w:name w:val="Balloon Text"/>
    <w:basedOn w:val="a"/>
    <w:link w:val="Char"/>
    <w:uiPriority w:val="99"/>
    <w:semiHidden/>
    <w:unhideWhenUsed/>
    <w:rsid w:val="00EA4349"/>
    <w:pPr>
      <w:spacing w:after="0" w:line="240" w:lineRule="auto"/>
    </w:pPr>
    <w:rPr>
      <w:rFonts w:ascii="Tahoma" w:hAnsi="Tahoma" w:cs="Tahoma"/>
      <w:sz w:val="16"/>
      <w:szCs w:val="16"/>
    </w:rPr>
  </w:style>
  <w:style w:type="character" w:customStyle="1" w:styleId="Char">
    <w:name w:val="풍선 도움말 텍스트 Char"/>
    <w:basedOn w:val="a0"/>
    <w:link w:val="a4"/>
    <w:uiPriority w:val="99"/>
    <w:semiHidden/>
    <w:rsid w:val="00EA4349"/>
    <w:rPr>
      <w:rFonts w:ascii="Tahoma" w:hAnsi="Tahoma" w:cs="Tahoma"/>
      <w:sz w:val="16"/>
      <w:szCs w:val="16"/>
    </w:rPr>
  </w:style>
  <w:style w:type="character" w:customStyle="1" w:styleId="2Char">
    <w:name w:val="제목 2 Char"/>
    <w:basedOn w:val="a0"/>
    <w:link w:val="2"/>
    <w:uiPriority w:val="9"/>
    <w:rsid w:val="00C44543"/>
    <w:rPr>
      <w:rFonts w:ascii="Times New Roman" w:eastAsia="Times New Roman" w:hAnsi="Times New Roman" w:cs="Times New Roman"/>
      <w:b/>
      <w:bCs/>
      <w:sz w:val="36"/>
      <w:szCs w:val="36"/>
    </w:rPr>
  </w:style>
  <w:style w:type="paragraph" w:styleId="a5">
    <w:name w:val="Normal (Web)"/>
    <w:basedOn w:val="a"/>
    <w:uiPriority w:val="99"/>
    <w:semiHidden/>
    <w:unhideWhenUsed/>
    <w:rsid w:val="00C44543"/>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C44543"/>
    <w:rPr>
      <w:b/>
      <w:bCs/>
    </w:rPr>
  </w:style>
  <w:style w:type="character" w:customStyle="1" w:styleId="apple-converted-space">
    <w:name w:val="apple-converted-space"/>
    <w:basedOn w:val="a0"/>
    <w:rsid w:val="00C44543"/>
  </w:style>
  <w:style w:type="character" w:styleId="a7">
    <w:name w:val="Hyperlink"/>
    <w:basedOn w:val="a0"/>
    <w:uiPriority w:val="99"/>
    <w:semiHidden/>
    <w:unhideWhenUsed/>
    <w:rsid w:val="00C44543"/>
    <w:rPr>
      <w:color w:val="0000FF"/>
      <w:u w:val="single"/>
    </w:rPr>
  </w:style>
  <w:style w:type="paragraph" w:styleId="a8">
    <w:name w:val="header"/>
    <w:basedOn w:val="a"/>
    <w:link w:val="Char0"/>
    <w:uiPriority w:val="99"/>
    <w:unhideWhenUsed/>
    <w:rsid w:val="00625A34"/>
    <w:pPr>
      <w:tabs>
        <w:tab w:val="center" w:pos="4680"/>
        <w:tab w:val="right" w:pos="9360"/>
      </w:tabs>
      <w:spacing w:after="0" w:line="240" w:lineRule="auto"/>
    </w:pPr>
  </w:style>
  <w:style w:type="character" w:customStyle="1" w:styleId="Char0">
    <w:name w:val="머리글 Char"/>
    <w:basedOn w:val="a0"/>
    <w:link w:val="a8"/>
    <w:uiPriority w:val="99"/>
    <w:rsid w:val="00625A34"/>
  </w:style>
  <w:style w:type="paragraph" w:styleId="a9">
    <w:name w:val="footer"/>
    <w:basedOn w:val="a"/>
    <w:link w:val="Char1"/>
    <w:uiPriority w:val="99"/>
    <w:unhideWhenUsed/>
    <w:rsid w:val="00625A34"/>
    <w:pPr>
      <w:tabs>
        <w:tab w:val="center" w:pos="4680"/>
        <w:tab w:val="right" w:pos="9360"/>
      </w:tabs>
      <w:spacing w:after="0" w:line="240" w:lineRule="auto"/>
    </w:pPr>
  </w:style>
  <w:style w:type="character" w:customStyle="1" w:styleId="Char1">
    <w:name w:val="바닥글 Char"/>
    <w:basedOn w:val="a0"/>
    <w:link w:val="a9"/>
    <w:uiPriority w:val="99"/>
    <w:rsid w:val="00625A34"/>
  </w:style>
  <w:style w:type="table" w:styleId="aa">
    <w:name w:val="Table Grid"/>
    <w:basedOn w:val="a1"/>
    <w:uiPriority w:val="59"/>
    <w:rsid w:val="00B1284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098293">
      <w:bodyDiv w:val="1"/>
      <w:marLeft w:val="0"/>
      <w:marRight w:val="0"/>
      <w:marTop w:val="0"/>
      <w:marBottom w:val="0"/>
      <w:divBdr>
        <w:top w:val="none" w:sz="0" w:space="0" w:color="auto"/>
        <w:left w:val="none" w:sz="0" w:space="0" w:color="auto"/>
        <w:bottom w:val="none" w:sz="0" w:space="0" w:color="auto"/>
        <w:right w:val="none" w:sz="0" w:space="0" w:color="auto"/>
      </w:divBdr>
      <w:divsChild>
        <w:div w:id="1127940984">
          <w:marLeft w:val="0"/>
          <w:marRight w:val="0"/>
          <w:marTop w:val="0"/>
          <w:marBottom w:val="0"/>
          <w:divBdr>
            <w:top w:val="none" w:sz="0" w:space="0" w:color="auto"/>
            <w:left w:val="none" w:sz="0" w:space="0" w:color="auto"/>
            <w:bottom w:val="none" w:sz="0" w:space="0" w:color="auto"/>
            <w:right w:val="none" w:sz="0" w:space="0" w:color="auto"/>
          </w:divBdr>
          <w:divsChild>
            <w:div w:id="1666736098">
              <w:marLeft w:val="0"/>
              <w:marRight w:val="0"/>
              <w:marTop w:val="0"/>
              <w:marBottom w:val="0"/>
              <w:divBdr>
                <w:top w:val="none" w:sz="0" w:space="0" w:color="auto"/>
                <w:left w:val="none" w:sz="0" w:space="0" w:color="auto"/>
                <w:bottom w:val="none" w:sz="0" w:space="0" w:color="auto"/>
                <w:right w:val="none" w:sz="0" w:space="0" w:color="auto"/>
              </w:divBdr>
            </w:div>
            <w:div w:id="140581093">
              <w:marLeft w:val="0"/>
              <w:marRight w:val="0"/>
              <w:marTop w:val="0"/>
              <w:marBottom w:val="0"/>
              <w:divBdr>
                <w:top w:val="none" w:sz="0" w:space="0" w:color="auto"/>
                <w:left w:val="none" w:sz="0" w:space="0" w:color="auto"/>
                <w:bottom w:val="none" w:sz="0" w:space="0" w:color="auto"/>
                <w:right w:val="none" w:sz="0" w:space="0" w:color="auto"/>
              </w:divBdr>
            </w:div>
            <w:div w:id="482814244">
              <w:marLeft w:val="0"/>
              <w:marRight w:val="0"/>
              <w:marTop w:val="0"/>
              <w:marBottom w:val="0"/>
              <w:divBdr>
                <w:top w:val="none" w:sz="0" w:space="0" w:color="auto"/>
                <w:left w:val="none" w:sz="0" w:space="0" w:color="auto"/>
                <w:bottom w:val="none" w:sz="0" w:space="0" w:color="auto"/>
                <w:right w:val="none" w:sz="0" w:space="0" w:color="auto"/>
              </w:divBdr>
            </w:div>
            <w:div w:id="1795829817">
              <w:marLeft w:val="0"/>
              <w:marRight w:val="0"/>
              <w:marTop w:val="0"/>
              <w:marBottom w:val="0"/>
              <w:divBdr>
                <w:top w:val="none" w:sz="0" w:space="0" w:color="auto"/>
                <w:left w:val="none" w:sz="0" w:space="0" w:color="auto"/>
                <w:bottom w:val="none" w:sz="0" w:space="0" w:color="auto"/>
                <w:right w:val="none" w:sz="0" w:space="0" w:color="auto"/>
              </w:divBdr>
            </w:div>
            <w:div w:id="592318977">
              <w:marLeft w:val="0"/>
              <w:marRight w:val="0"/>
              <w:marTop w:val="0"/>
              <w:marBottom w:val="0"/>
              <w:divBdr>
                <w:top w:val="none" w:sz="0" w:space="0" w:color="auto"/>
                <w:left w:val="none" w:sz="0" w:space="0" w:color="auto"/>
                <w:bottom w:val="none" w:sz="0" w:space="0" w:color="auto"/>
                <w:right w:val="none" w:sz="0" w:space="0" w:color="auto"/>
              </w:divBdr>
            </w:div>
            <w:div w:id="884563412">
              <w:marLeft w:val="0"/>
              <w:marRight w:val="0"/>
              <w:marTop w:val="0"/>
              <w:marBottom w:val="0"/>
              <w:divBdr>
                <w:top w:val="none" w:sz="0" w:space="0" w:color="auto"/>
                <w:left w:val="none" w:sz="0" w:space="0" w:color="auto"/>
                <w:bottom w:val="none" w:sz="0" w:space="0" w:color="auto"/>
                <w:right w:val="none" w:sz="0" w:space="0" w:color="auto"/>
              </w:divBdr>
            </w:div>
            <w:div w:id="836505278">
              <w:marLeft w:val="0"/>
              <w:marRight w:val="0"/>
              <w:marTop w:val="0"/>
              <w:marBottom w:val="0"/>
              <w:divBdr>
                <w:top w:val="none" w:sz="0" w:space="0" w:color="auto"/>
                <w:left w:val="none" w:sz="0" w:space="0" w:color="auto"/>
                <w:bottom w:val="none" w:sz="0" w:space="0" w:color="auto"/>
                <w:right w:val="none" w:sz="0" w:space="0" w:color="auto"/>
              </w:divBdr>
            </w:div>
            <w:div w:id="733697511">
              <w:marLeft w:val="0"/>
              <w:marRight w:val="0"/>
              <w:marTop w:val="0"/>
              <w:marBottom w:val="0"/>
              <w:divBdr>
                <w:top w:val="none" w:sz="0" w:space="0" w:color="auto"/>
                <w:left w:val="none" w:sz="0" w:space="0" w:color="auto"/>
                <w:bottom w:val="none" w:sz="0" w:space="0" w:color="auto"/>
                <w:right w:val="none" w:sz="0" w:space="0" w:color="auto"/>
              </w:divBdr>
            </w:div>
            <w:div w:id="631788058">
              <w:marLeft w:val="0"/>
              <w:marRight w:val="0"/>
              <w:marTop w:val="0"/>
              <w:marBottom w:val="0"/>
              <w:divBdr>
                <w:top w:val="none" w:sz="0" w:space="0" w:color="auto"/>
                <w:left w:val="none" w:sz="0" w:space="0" w:color="auto"/>
                <w:bottom w:val="none" w:sz="0" w:space="0" w:color="auto"/>
                <w:right w:val="none" w:sz="0" w:space="0" w:color="auto"/>
              </w:divBdr>
            </w:div>
            <w:div w:id="1609659909">
              <w:marLeft w:val="0"/>
              <w:marRight w:val="0"/>
              <w:marTop w:val="0"/>
              <w:marBottom w:val="0"/>
              <w:divBdr>
                <w:top w:val="none" w:sz="0" w:space="0" w:color="auto"/>
                <w:left w:val="none" w:sz="0" w:space="0" w:color="auto"/>
                <w:bottom w:val="none" w:sz="0" w:space="0" w:color="auto"/>
                <w:right w:val="none" w:sz="0" w:space="0" w:color="auto"/>
              </w:divBdr>
            </w:div>
          </w:divsChild>
        </w:div>
        <w:div w:id="565531554">
          <w:marLeft w:val="0"/>
          <w:marRight w:val="0"/>
          <w:marTop w:val="0"/>
          <w:marBottom w:val="0"/>
          <w:divBdr>
            <w:top w:val="none" w:sz="0" w:space="0" w:color="auto"/>
            <w:left w:val="none" w:sz="0" w:space="0" w:color="auto"/>
            <w:bottom w:val="none" w:sz="0" w:space="0" w:color="auto"/>
            <w:right w:val="none" w:sz="0" w:space="0" w:color="auto"/>
          </w:divBdr>
        </w:div>
        <w:div w:id="70547947">
          <w:marLeft w:val="0"/>
          <w:marRight w:val="0"/>
          <w:marTop w:val="0"/>
          <w:marBottom w:val="0"/>
          <w:divBdr>
            <w:top w:val="none" w:sz="0" w:space="0" w:color="auto"/>
            <w:left w:val="none" w:sz="0" w:space="0" w:color="auto"/>
            <w:bottom w:val="none" w:sz="0" w:space="0" w:color="auto"/>
            <w:right w:val="none" w:sz="0" w:space="0" w:color="auto"/>
          </w:divBdr>
        </w:div>
        <w:div w:id="1308629521">
          <w:marLeft w:val="0"/>
          <w:marRight w:val="0"/>
          <w:marTop w:val="0"/>
          <w:marBottom w:val="0"/>
          <w:divBdr>
            <w:top w:val="none" w:sz="0" w:space="0" w:color="auto"/>
            <w:left w:val="none" w:sz="0" w:space="0" w:color="auto"/>
            <w:bottom w:val="none" w:sz="0" w:space="0" w:color="auto"/>
            <w:right w:val="none" w:sz="0" w:space="0" w:color="auto"/>
          </w:divBdr>
        </w:div>
        <w:div w:id="144207152">
          <w:marLeft w:val="0"/>
          <w:marRight w:val="0"/>
          <w:marTop w:val="0"/>
          <w:marBottom w:val="0"/>
          <w:divBdr>
            <w:top w:val="none" w:sz="0" w:space="0" w:color="auto"/>
            <w:left w:val="none" w:sz="0" w:space="0" w:color="auto"/>
            <w:bottom w:val="none" w:sz="0" w:space="0" w:color="auto"/>
            <w:right w:val="none" w:sz="0" w:space="0" w:color="auto"/>
          </w:divBdr>
        </w:div>
        <w:div w:id="1995407308">
          <w:marLeft w:val="0"/>
          <w:marRight w:val="0"/>
          <w:marTop w:val="0"/>
          <w:marBottom w:val="0"/>
          <w:divBdr>
            <w:top w:val="none" w:sz="0" w:space="0" w:color="auto"/>
            <w:left w:val="none" w:sz="0" w:space="0" w:color="auto"/>
            <w:bottom w:val="none" w:sz="0" w:space="0" w:color="auto"/>
            <w:right w:val="none" w:sz="0" w:space="0" w:color="auto"/>
          </w:divBdr>
        </w:div>
        <w:div w:id="1838231052">
          <w:marLeft w:val="0"/>
          <w:marRight w:val="0"/>
          <w:marTop w:val="0"/>
          <w:marBottom w:val="0"/>
          <w:divBdr>
            <w:top w:val="none" w:sz="0" w:space="0" w:color="auto"/>
            <w:left w:val="none" w:sz="0" w:space="0" w:color="auto"/>
            <w:bottom w:val="none" w:sz="0" w:space="0" w:color="auto"/>
            <w:right w:val="none" w:sz="0" w:space="0" w:color="auto"/>
          </w:divBdr>
        </w:div>
        <w:div w:id="475143042">
          <w:marLeft w:val="0"/>
          <w:marRight w:val="0"/>
          <w:marTop w:val="0"/>
          <w:marBottom w:val="0"/>
          <w:divBdr>
            <w:top w:val="none" w:sz="0" w:space="0" w:color="auto"/>
            <w:left w:val="none" w:sz="0" w:space="0" w:color="auto"/>
            <w:bottom w:val="none" w:sz="0" w:space="0" w:color="auto"/>
            <w:right w:val="none" w:sz="0" w:space="0" w:color="auto"/>
          </w:divBdr>
        </w:div>
        <w:div w:id="1818498440">
          <w:marLeft w:val="0"/>
          <w:marRight w:val="0"/>
          <w:marTop w:val="0"/>
          <w:marBottom w:val="0"/>
          <w:divBdr>
            <w:top w:val="none" w:sz="0" w:space="0" w:color="auto"/>
            <w:left w:val="none" w:sz="0" w:space="0" w:color="auto"/>
            <w:bottom w:val="none" w:sz="0" w:space="0" w:color="auto"/>
            <w:right w:val="none" w:sz="0" w:space="0" w:color="auto"/>
          </w:divBdr>
        </w:div>
      </w:divsChild>
    </w:div>
    <w:div w:id="605430298">
      <w:bodyDiv w:val="1"/>
      <w:marLeft w:val="0"/>
      <w:marRight w:val="0"/>
      <w:marTop w:val="0"/>
      <w:marBottom w:val="0"/>
      <w:divBdr>
        <w:top w:val="none" w:sz="0" w:space="0" w:color="auto"/>
        <w:left w:val="none" w:sz="0" w:space="0" w:color="auto"/>
        <w:bottom w:val="none" w:sz="0" w:space="0" w:color="auto"/>
        <w:right w:val="none" w:sz="0" w:space="0" w:color="auto"/>
      </w:divBdr>
      <w:divsChild>
        <w:div w:id="1719284442">
          <w:marLeft w:val="0"/>
          <w:marRight w:val="0"/>
          <w:marTop w:val="0"/>
          <w:marBottom w:val="0"/>
          <w:divBdr>
            <w:top w:val="none" w:sz="0" w:space="0" w:color="auto"/>
            <w:left w:val="none" w:sz="0" w:space="0" w:color="auto"/>
            <w:bottom w:val="none" w:sz="0" w:space="0" w:color="auto"/>
            <w:right w:val="none" w:sz="0" w:space="0" w:color="auto"/>
          </w:divBdr>
        </w:div>
        <w:div w:id="2108964007">
          <w:marLeft w:val="0"/>
          <w:marRight w:val="0"/>
          <w:marTop w:val="0"/>
          <w:marBottom w:val="0"/>
          <w:divBdr>
            <w:top w:val="none" w:sz="0" w:space="0" w:color="auto"/>
            <w:left w:val="none" w:sz="0" w:space="0" w:color="auto"/>
            <w:bottom w:val="none" w:sz="0" w:space="0" w:color="auto"/>
            <w:right w:val="none" w:sz="0" w:space="0" w:color="auto"/>
          </w:divBdr>
        </w:div>
        <w:div w:id="1737819066">
          <w:marLeft w:val="0"/>
          <w:marRight w:val="0"/>
          <w:marTop w:val="0"/>
          <w:marBottom w:val="0"/>
          <w:divBdr>
            <w:top w:val="none" w:sz="0" w:space="0" w:color="auto"/>
            <w:left w:val="none" w:sz="0" w:space="0" w:color="auto"/>
            <w:bottom w:val="none" w:sz="0" w:space="0" w:color="auto"/>
            <w:right w:val="none" w:sz="0" w:space="0" w:color="auto"/>
          </w:divBdr>
        </w:div>
        <w:div w:id="1820338900">
          <w:marLeft w:val="0"/>
          <w:marRight w:val="0"/>
          <w:marTop w:val="0"/>
          <w:marBottom w:val="0"/>
          <w:divBdr>
            <w:top w:val="none" w:sz="0" w:space="0" w:color="auto"/>
            <w:left w:val="none" w:sz="0" w:space="0" w:color="auto"/>
            <w:bottom w:val="none" w:sz="0" w:space="0" w:color="auto"/>
            <w:right w:val="none" w:sz="0" w:space="0" w:color="auto"/>
          </w:divBdr>
        </w:div>
        <w:div w:id="294332514">
          <w:marLeft w:val="0"/>
          <w:marRight w:val="0"/>
          <w:marTop w:val="0"/>
          <w:marBottom w:val="0"/>
          <w:divBdr>
            <w:top w:val="none" w:sz="0" w:space="0" w:color="auto"/>
            <w:left w:val="none" w:sz="0" w:space="0" w:color="auto"/>
            <w:bottom w:val="none" w:sz="0" w:space="0" w:color="auto"/>
            <w:right w:val="none" w:sz="0" w:space="0" w:color="auto"/>
          </w:divBdr>
        </w:div>
        <w:div w:id="1412702139">
          <w:marLeft w:val="0"/>
          <w:marRight w:val="0"/>
          <w:marTop w:val="0"/>
          <w:marBottom w:val="0"/>
          <w:divBdr>
            <w:top w:val="none" w:sz="0" w:space="0" w:color="auto"/>
            <w:left w:val="none" w:sz="0" w:space="0" w:color="auto"/>
            <w:bottom w:val="none" w:sz="0" w:space="0" w:color="auto"/>
            <w:right w:val="none" w:sz="0" w:space="0" w:color="auto"/>
          </w:divBdr>
        </w:div>
        <w:div w:id="1498962427">
          <w:marLeft w:val="0"/>
          <w:marRight w:val="0"/>
          <w:marTop w:val="0"/>
          <w:marBottom w:val="0"/>
          <w:divBdr>
            <w:top w:val="none" w:sz="0" w:space="0" w:color="auto"/>
            <w:left w:val="none" w:sz="0" w:space="0" w:color="auto"/>
            <w:bottom w:val="none" w:sz="0" w:space="0" w:color="auto"/>
            <w:right w:val="none" w:sz="0" w:space="0" w:color="auto"/>
          </w:divBdr>
        </w:div>
        <w:div w:id="296952694">
          <w:marLeft w:val="0"/>
          <w:marRight w:val="0"/>
          <w:marTop w:val="0"/>
          <w:marBottom w:val="0"/>
          <w:divBdr>
            <w:top w:val="none" w:sz="0" w:space="0" w:color="auto"/>
            <w:left w:val="none" w:sz="0" w:space="0" w:color="auto"/>
            <w:bottom w:val="none" w:sz="0" w:space="0" w:color="auto"/>
            <w:right w:val="none" w:sz="0" w:space="0" w:color="auto"/>
          </w:divBdr>
        </w:div>
        <w:div w:id="1952467667">
          <w:marLeft w:val="0"/>
          <w:marRight w:val="0"/>
          <w:marTop w:val="0"/>
          <w:marBottom w:val="0"/>
          <w:divBdr>
            <w:top w:val="none" w:sz="0" w:space="0" w:color="auto"/>
            <w:left w:val="none" w:sz="0" w:space="0" w:color="auto"/>
            <w:bottom w:val="none" w:sz="0" w:space="0" w:color="auto"/>
            <w:right w:val="none" w:sz="0" w:space="0" w:color="auto"/>
          </w:divBdr>
        </w:div>
        <w:div w:id="428552505">
          <w:marLeft w:val="0"/>
          <w:marRight w:val="0"/>
          <w:marTop w:val="0"/>
          <w:marBottom w:val="0"/>
          <w:divBdr>
            <w:top w:val="none" w:sz="0" w:space="0" w:color="auto"/>
            <w:left w:val="none" w:sz="0" w:space="0" w:color="auto"/>
            <w:bottom w:val="none" w:sz="0" w:space="0" w:color="auto"/>
            <w:right w:val="none" w:sz="0" w:space="0" w:color="auto"/>
          </w:divBdr>
        </w:div>
        <w:div w:id="1653871372">
          <w:marLeft w:val="0"/>
          <w:marRight w:val="0"/>
          <w:marTop w:val="0"/>
          <w:marBottom w:val="0"/>
          <w:divBdr>
            <w:top w:val="none" w:sz="0" w:space="0" w:color="auto"/>
            <w:left w:val="none" w:sz="0" w:space="0" w:color="auto"/>
            <w:bottom w:val="none" w:sz="0" w:space="0" w:color="auto"/>
            <w:right w:val="none" w:sz="0" w:space="0" w:color="auto"/>
          </w:divBdr>
        </w:div>
        <w:div w:id="1164588546">
          <w:marLeft w:val="0"/>
          <w:marRight w:val="0"/>
          <w:marTop w:val="0"/>
          <w:marBottom w:val="0"/>
          <w:divBdr>
            <w:top w:val="none" w:sz="0" w:space="0" w:color="auto"/>
            <w:left w:val="none" w:sz="0" w:space="0" w:color="auto"/>
            <w:bottom w:val="none" w:sz="0" w:space="0" w:color="auto"/>
            <w:right w:val="none" w:sz="0" w:space="0" w:color="auto"/>
          </w:divBdr>
        </w:div>
        <w:div w:id="2118987278">
          <w:marLeft w:val="0"/>
          <w:marRight w:val="0"/>
          <w:marTop w:val="0"/>
          <w:marBottom w:val="0"/>
          <w:divBdr>
            <w:top w:val="none" w:sz="0" w:space="0" w:color="auto"/>
            <w:left w:val="none" w:sz="0" w:space="0" w:color="auto"/>
            <w:bottom w:val="none" w:sz="0" w:space="0" w:color="auto"/>
            <w:right w:val="none" w:sz="0" w:space="0" w:color="auto"/>
          </w:divBdr>
        </w:div>
        <w:div w:id="1717656476">
          <w:marLeft w:val="0"/>
          <w:marRight w:val="0"/>
          <w:marTop w:val="0"/>
          <w:marBottom w:val="0"/>
          <w:divBdr>
            <w:top w:val="none" w:sz="0" w:space="0" w:color="auto"/>
            <w:left w:val="none" w:sz="0" w:space="0" w:color="auto"/>
            <w:bottom w:val="none" w:sz="0" w:space="0" w:color="auto"/>
            <w:right w:val="none" w:sz="0" w:space="0" w:color="auto"/>
          </w:divBdr>
        </w:div>
      </w:divsChild>
    </w:div>
    <w:div w:id="744648211">
      <w:bodyDiv w:val="1"/>
      <w:marLeft w:val="0"/>
      <w:marRight w:val="0"/>
      <w:marTop w:val="0"/>
      <w:marBottom w:val="0"/>
      <w:divBdr>
        <w:top w:val="none" w:sz="0" w:space="0" w:color="auto"/>
        <w:left w:val="none" w:sz="0" w:space="0" w:color="auto"/>
        <w:bottom w:val="none" w:sz="0" w:space="0" w:color="auto"/>
        <w:right w:val="none" w:sz="0" w:space="0" w:color="auto"/>
      </w:divBdr>
      <w:divsChild>
        <w:div w:id="632178007">
          <w:marLeft w:val="0"/>
          <w:marRight w:val="138"/>
          <w:marTop w:val="0"/>
          <w:marBottom w:val="138"/>
          <w:divBdr>
            <w:top w:val="none" w:sz="0" w:space="0" w:color="auto"/>
            <w:left w:val="none" w:sz="0" w:space="0" w:color="auto"/>
            <w:bottom w:val="none" w:sz="0" w:space="0" w:color="auto"/>
            <w:right w:val="none" w:sz="0" w:space="0" w:color="auto"/>
          </w:divBdr>
          <w:divsChild>
            <w:div w:id="4758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745517">
      <w:bodyDiv w:val="1"/>
      <w:marLeft w:val="0"/>
      <w:marRight w:val="0"/>
      <w:marTop w:val="0"/>
      <w:marBottom w:val="0"/>
      <w:divBdr>
        <w:top w:val="none" w:sz="0" w:space="0" w:color="auto"/>
        <w:left w:val="none" w:sz="0" w:space="0" w:color="auto"/>
        <w:bottom w:val="none" w:sz="0" w:space="0" w:color="auto"/>
        <w:right w:val="none" w:sz="0" w:space="0" w:color="auto"/>
      </w:divBdr>
    </w:div>
    <w:div w:id="1692295858">
      <w:bodyDiv w:val="1"/>
      <w:marLeft w:val="0"/>
      <w:marRight w:val="0"/>
      <w:marTop w:val="0"/>
      <w:marBottom w:val="0"/>
      <w:divBdr>
        <w:top w:val="none" w:sz="0" w:space="0" w:color="auto"/>
        <w:left w:val="none" w:sz="0" w:space="0" w:color="auto"/>
        <w:bottom w:val="none" w:sz="0" w:space="0" w:color="auto"/>
        <w:right w:val="none" w:sz="0" w:space="0" w:color="auto"/>
      </w:divBdr>
      <w:divsChild>
        <w:div w:id="1168255884">
          <w:marLeft w:val="0"/>
          <w:marRight w:val="0"/>
          <w:marTop w:val="0"/>
          <w:marBottom w:val="0"/>
          <w:divBdr>
            <w:top w:val="none" w:sz="0" w:space="0" w:color="auto"/>
            <w:left w:val="none" w:sz="0" w:space="0" w:color="auto"/>
            <w:bottom w:val="none" w:sz="0" w:space="0" w:color="auto"/>
            <w:right w:val="none" w:sz="0" w:space="0" w:color="auto"/>
          </w:divBdr>
        </w:div>
        <w:div w:id="679505618">
          <w:marLeft w:val="0"/>
          <w:marRight w:val="0"/>
          <w:marTop w:val="0"/>
          <w:marBottom w:val="0"/>
          <w:divBdr>
            <w:top w:val="none" w:sz="0" w:space="0" w:color="auto"/>
            <w:left w:val="none" w:sz="0" w:space="0" w:color="auto"/>
            <w:bottom w:val="none" w:sz="0" w:space="0" w:color="auto"/>
            <w:right w:val="none" w:sz="0" w:space="0" w:color="auto"/>
          </w:divBdr>
        </w:div>
        <w:div w:id="580214778">
          <w:marLeft w:val="0"/>
          <w:marRight w:val="0"/>
          <w:marTop w:val="0"/>
          <w:marBottom w:val="0"/>
          <w:divBdr>
            <w:top w:val="none" w:sz="0" w:space="0" w:color="auto"/>
            <w:left w:val="none" w:sz="0" w:space="0" w:color="auto"/>
            <w:bottom w:val="none" w:sz="0" w:space="0" w:color="auto"/>
            <w:right w:val="none" w:sz="0" w:space="0" w:color="auto"/>
          </w:divBdr>
        </w:div>
        <w:div w:id="241451109">
          <w:marLeft w:val="0"/>
          <w:marRight w:val="0"/>
          <w:marTop w:val="0"/>
          <w:marBottom w:val="0"/>
          <w:divBdr>
            <w:top w:val="none" w:sz="0" w:space="0" w:color="auto"/>
            <w:left w:val="none" w:sz="0" w:space="0" w:color="auto"/>
            <w:bottom w:val="none" w:sz="0" w:space="0" w:color="auto"/>
            <w:right w:val="none" w:sz="0" w:space="0" w:color="auto"/>
          </w:divBdr>
        </w:div>
        <w:div w:id="160699628">
          <w:marLeft w:val="0"/>
          <w:marRight w:val="0"/>
          <w:marTop w:val="0"/>
          <w:marBottom w:val="0"/>
          <w:divBdr>
            <w:top w:val="none" w:sz="0" w:space="0" w:color="auto"/>
            <w:left w:val="none" w:sz="0" w:space="0" w:color="auto"/>
            <w:bottom w:val="none" w:sz="0" w:space="0" w:color="auto"/>
            <w:right w:val="none" w:sz="0" w:space="0" w:color="auto"/>
          </w:divBdr>
        </w:div>
        <w:div w:id="635186326">
          <w:marLeft w:val="0"/>
          <w:marRight w:val="0"/>
          <w:marTop w:val="0"/>
          <w:marBottom w:val="0"/>
          <w:divBdr>
            <w:top w:val="none" w:sz="0" w:space="0" w:color="auto"/>
            <w:left w:val="none" w:sz="0" w:space="0" w:color="auto"/>
            <w:bottom w:val="none" w:sz="0" w:space="0" w:color="auto"/>
            <w:right w:val="none" w:sz="0" w:space="0" w:color="auto"/>
          </w:divBdr>
        </w:div>
        <w:div w:id="472676946">
          <w:marLeft w:val="0"/>
          <w:marRight w:val="0"/>
          <w:marTop w:val="0"/>
          <w:marBottom w:val="0"/>
          <w:divBdr>
            <w:top w:val="none" w:sz="0" w:space="0" w:color="auto"/>
            <w:left w:val="none" w:sz="0" w:space="0" w:color="auto"/>
            <w:bottom w:val="none" w:sz="0" w:space="0" w:color="auto"/>
            <w:right w:val="none" w:sz="0" w:space="0" w:color="auto"/>
          </w:divBdr>
        </w:div>
        <w:div w:id="1130443707">
          <w:marLeft w:val="0"/>
          <w:marRight w:val="0"/>
          <w:marTop w:val="0"/>
          <w:marBottom w:val="0"/>
          <w:divBdr>
            <w:top w:val="none" w:sz="0" w:space="0" w:color="auto"/>
            <w:left w:val="none" w:sz="0" w:space="0" w:color="auto"/>
            <w:bottom w:val="none" w:sz="0" w:space="0" w:color="auto"/>
            <w:right w:val="none" w:sz="0" w:space="0" w:color="auto"/>
          </w:divBdr>
        </w:div>
        <w:div w:id="512576935">
          <w:marLeft w:val="0"/>
          <w:marRight w:val="0"/>
          <w:marTop w:val="0"/>
          <w:marBottom w:val="0"/>
          <w:divBdr>
            <w:top w:val="none" w:sz="0" w:space="0" w:color="auto"/>
            <w:left w:val="none" w:sz="0" w:space="0" w:color="auto"/>
            <w:bottom w:val="none" w:sz="0" w:space="0" w:color="auto"/>
            <w:right w:val="none" w:sz="0" w:space="0" w:color="auto"/>
          </w:divBdr>
        </w:div>
        <w:div w:id="811755794">
          <w:marLeft w:val="0"/>
          <w:marRight w:val="0"/>
          <w:marTop w:val="0"/>
          <w:marBottom w:val="0"/>
          <w:divBdr>
            <w:top w:val="none" w:sz="0" w:space="0" w:color="auto"/>
            <w:left w:val="none" w:sz="0" w:space="0" w:color="auto"/>
            <w:bottom w:val="none" w:sz="0" w:space="0" w:color="auto"/>
            <w:right w:val="none" w:sz="0" w:space="0" w:color="auto"/>
          </w:divBdr>
        </w:div>
        <w:div w:id="115755048">
          <w:marLeft w:val="0"/>
          <w:marRight w:val="0"/>
          <w:marTop w:val="0"/>
          <w:marBottom w:val="0"/>
          <w:divBdr>
            <w:top w:val="none" w:sz="0" w:space="0" w:color="auto"/>
            <w:left w:val="none" w:sz="0" w:space="0" w:color="auto"/>
            <w:bottom w:val="none" w:sz="0" w:space="0" w:color="auto"/>
            <w:right w:val="none" w:sz="0" w:space="0" w:color="auto"/>
          </w:divBdr>
        </w:div>
        <w:div w:id="1067143036">
          <w:marLeft w:val="0"/>
          <w:marRight w:val="0"/>
          <w:marTop w:val="0"/>
          <w:marBottom w:val="0"/>
          <w:divBdr>
            <w:top w:val="none" w:sz="0" w:space="0" w:color="auto"/>
            <w:left w:val="none" w:sz="0" w:space="0" w:color="auto"/>
            <w:bottom w:val="none" w:sz="0" w:space="0" w:color="auto"/>
            <w:right w:val="none" w:sz="0" w:space="0" w:color="auto"/>
          </w:divBdr>
        </w:div>
        <w:div w:id="1534535704">
          <w:marLeft w:val="0"/>
          <w:marRight w:val="0"/>
          <w:marTop w:val="0"/>
          <w:marBottom w:val="0"/>
          <w:divBdr>
            <w:top w:val="none" w:sz="0" w:space="0" w:color="auto"/>
            <w:left w:val="none" w:sz="0" w:space="0" w:color="auto"/>
            <w:bottom w:val="none" w:sz="0" w:space="0" w:color="auto"/>
            <w:right w:val="none" w:sz="0" w:space="0" w:color="auto"/>
          </w:divBdr>
        </w:div>
        <w:div w:id="1000504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ivil_law_system" TargetMode="External"/><Relationship Id="rId13" Type="http://schemas.openxmlformats.org/officeDocument/2006/relationships/hyperlink" Target="http://en.wikipedia.org/wiki/Adversarial_system" TargetMode="External"/><Relationship Id="rId18" Type="http://schemas.openxmlformats.org/officeDocument/2006/relationships/hyperlink" Target="http://en.wikipedia.org/wiki/Offence_%28law%29" TargetMode="External"/><Relationship Id="rId26" Type="http://schemas.openxmlformats.org/officeDocument/2006/relationships/hyperlink" Target="http://en.wikipedia.org/wiki/Indonesian_Criminal_Procedure" TargetMode="External"/><Relationship Id="rId39" Type="http://schemas.openxmlformats.org/officeDocument/2006/relationships/hyperlink" Target="http://en.wikipedia.org/wiki/Oath" TargetMode="External"/><Relationship Id="rId3" Type="http://schemas.microsoft.com/office/2007/relationships/stylesWithEffects" Target="stylesWithEffects.xml"/><Relationship Id="rId21" Type="http://schemas.openxmlformats.org/officeDocument/2006/relationships/hyperlink" Target="http://en.wikipedia.org/wiki/Indictment" TargetMode="External"/><Relationship Id="rId34" Type="http://schemas.openxmlformats.org/officeDocument/2006/relationships/hyperlink" Target="http://en.wikipedia.org/wiki/Evidence"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en.wikipedia.org/wiki/Independence" TargetMode="External"/><Relationship Id="rId17" Type="http://schemas.openxmlformats.org/officeDocument/2006/relationships/hyperlink" Target="http://en.wikipedia.org/wiki/Judiciary" TargetMode="External"/><Relationship Id="rId25" Type="http://schemas.openxmlformats.org/officeDocument/2006/relationships/hyperlink" Target="http://en.wikipedia.org/wiki/Appeal" TargetMode="External"/><Relationship Id="rId33" Type="http://schemas.openxmlformats.org/officeDocument/2006/relationships/hyperlink" Target="http://en.wikipedia.org/wiki/Indonesian_Criminal_Procedure" TargetMode="External"/><Relationship Id="rId38" Type="http://schemas.openxmlformats.org/officeDocument/2006/relationships/hyperlink" Target="http://en.wikipedia.org/wiki/Interrogation" TargetMode="External"/><Relationship Id="rId2" Type="http://schemas.openxmlformats.org/officeDocument/2006/relationships/styles" Target="styles.xml"/><Relationship Id="rId16" Type="http://schemas.openxmlformats.org/officeDocument/2006/relationships/hyperlink" Target="http://en.wikipedia.org/wiki/Remand_%28detention%29" TargetMode="External"/><Relationship Id="rId20" Type="http://schemas.openxmlformats.org/officeDocument/2006/relationships/hyperlink" Target="http://en.wikipedia.org/wiki/Witness" TargetMode="External"/><Relationship Id="rId29" Type="http://schemas.openxmlformats.org/officeDocument/2006/relationships/hyperlink" Target="http://en.wikipedia.org/wiki/Indonesian_Criminal_Procedure" TargetMode="External"/><Relationship Id="rId41" Type="http://schemas.openxmlformats.org/officeDocument/2006/relationships/hyperlink" Target="http://en.wikipedia.org/wiki/Innocenc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wikipedia.org/wiki/Martial_Law" TargetMode="External"/><Relationship Id="rId24" Type="http://schemas.openxmlformats.org/officeDocument/2006/relationships/hyperlink" Target="http://en.wikipedia.org/wiki/Judgment" TargetMode="External"/><Relationship Id="rId32" Type="http://schemas.openxmlformats.org/officeDocument/2006/relationships/hyperlink" Target="http://en.wikipedia.org/wiki/Corruption" TargetMode="External"/><Relationship Id="rId37" Type="http://schemas.openxmlformats.org/officeDocument/2006/relationships/hyperlink" Target="http://en.wikipedia.org/wiki/Capital_punishment" TargetMode="External"/><Relationship Id="rId40" Type="http://schemas.openxmlformats.org/officeDocument/2006/relationships/hyperlink" Target="http://en.wikipedia.org/wiki/Lawyer" TargetMode="External"/><Relationship Id="rId5" Type="http://schemas.openxmlformats.org/officeDocument/2006/relationships/webSettings" Target="webSettings.xml"/><Relationship Id="rId15" Type="http://schemas.openxmlformats.org/officeDocument/2006/relationships/hyperlink" Target="http://en.wikipedia.org/wiki/Arrest_warrant" TargetMode="External"/><Relationship Id="rId23" Type="http://schemas.openxmlformats.org/officeDocument/2006/relationships/hyperlink" Target="http://en.wikipedia.org/wiki/Testimony" TargetMode="External"/><Relationship Id="rId28" Type="http://schemas.openxmlformats.org/officeDocument/2006/relationships/hyperlink" Target="http://en.wikipedia.org/wiki/Procedural_law" TargetMode="External"/><Relationship Id="rId36" Type="http://schemas.openxmlformats.org/officeDocument/2006/relationships/hyperlink" Target="http://en.wikipedia.org/wiki/Legal_aid" TargetMode="External"/><Relationship Id="rId10" Type="http://schemas.openxmlformats.org/officeDocument/2006/relationships/hyperlink" Target="http://en.wikipedia.org/wiki/Natives" TargetMode="External"/><Relationship Id="rId19" Type="http://schemas.openxmlformats.org/officeDocument/2006/relationships/hyperlink" Target="http://en.wikipedia.org/wiki/Indonesian_Criminal_Procedure" TargetMode="External"/><Relationship Id="rId31" Type="http://schemas.openxmlformats.org/officeDocument/2006/relationships/hyperlink" Target="http://en.wikipedia.org/wiki/Liberty"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n.wikipedia.org/wiki/Statute" TargetMode="External"/><Relationship Id="rId14" Type="http://schemas.openxmlformats.org/officeDocument/2006/relationships/hyperlink" Target="http://en.wikipedia.org/wiki/Human_rights" TargetMode="External"/><Relationship Id="rId22" Type="http://schemas.openxmlformats.org/officeDocument/2006/relationships/hyperlink" Target="http://en.wikipedia.org/wiki/Indonesian_Criminal_Procedure" TargetMode="External"/><Relationship Id="rId27" Type="http://schemas.openxmlformats.org/officeDocument/2006/relationships/hyperlink" Target="http://en.wikipedia.org/wiki/Acquittal" TargetMode="External"/><Relationship Id="rId30" Type="http://schemas.openxmlformats.org/officeDocument/2006/relationships/hyperlink" Target="http://en.wikipedia.org/wiki/Indonesian_Criminal_Procedure" TargetMode="External"/><Relationship Id="rId35" Type="http://schemas.openxmlformats.org/officeDocument/2006/relationships/hyperlink" Target="http://en.wikipedia.org/wiki/Counsel"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4205</Words>
  <Characters>23975</Characters>
  <Application>Microsoft Office Word</Application>
  <DocSecurity>0</DocSecurity>
  <Lines>199</Lines>
  <Paragraphs>56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Satellite</dc:creator>
  <cp:lastModifiedBy>김종대</cp:lastModifiedBy>
  <cp:revision>2</cp:revision>
  <cp:lastPrinted>2013-06-17T01:22:00Z</cp:lastPrinted>
  <dcterms:created xsi:type="dcterms:W3CDTF">2013-06-17T01:24:00Z</dcterms:created>
  <dcterms:modified xsi:type="dcterms:W3CDTF">2013-06-17T01:24:00Z</dcterms:modified>
</cp:coreProperties>
</file>